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04B1" w14:textId="6FD60BE5" w:rsidR="00F45016" w:rsidRDefault="00C60041">
      <w:pPr>
        <w:pStyle w:val="Title"/>
        <w:spacing w:before="102" w:line="223" w:lineRule="auto"/>
        <w:ind w:left="1552"/>
        <w:rPr>
          <w:rFonts w:ascii="Times New Roman" w:hAnsi="Times New Roman" w:cs="Times New Roman"/>
          <w:sz w:val="22"/>
          <w:szCs w:val="22"/>
          <w:u w:val="single"/>
        </w:rPr>
      </w:pPr>
      <w:r w:rsidRPr="00AF09F9">
        <w:rPr>
          <w:rFonts w:ascii="Times New Roman" w:hAnsi="Times New Roman" w:cs="Times New Roman"/>
          <w:sz w:val="22"/>
          <w:szCs w:val="22"/>
          <w:u w:val="single"/>
        </w:rPr>
        <w:t>DUAL CREDIT AFFIL</w:t>
      </w:r>
      <w:r w:rsidR="00A1030A">
        <w:rPr>
          <w:rFonts w:ascii="Times New Roman" w:hAnsi="Times New Roman" w:cs="Times New Roman"/>
          <w:sz w:val="22"/>
          <w:szCs w:val="22"/>
          <w:u w:val="single"/>
        </w:rPr>
        <w:t>I</w:t>
      </w:r>
      <w:r w:rsidRPr="00AF09F9">
        <w:rPr>
          <w:rFonts w:ascii="Times New Roman" w:hAnsi="Times New Roman" w:cs="Times New Roman"/>
          <w:sz w:val="22"/>
          <w:szCs w:val="22"/>
          <w:u w:val="single"/>
        </w:rPr>
        <w:t xml:space="preserve">ATION AGREEMENT </w:t>
      </w:r>
    </w:p>
    <w:p w14:paraId="5ABB5034" w14:textId="6FA4D31B" w:rsidR="002360B2" w:rsidRPr="00AF09F9" w:rsidRDefault="002360B2">
      <w:pPr>
        <w:pStyle w:val="Title"/>
        <w:spacing w:before="102" w:line="223" w:lineRule="auto"/>
        <w:ind w:left="1552"/>
        <w:rPr>
          <w:rFonts w:ascii="Times New Roman" w:hAnsi="Times New Roman" w:cs="Times New Roman"/>
          <w:sz w:val="22"/>
          <w:szCs w:val="22"/>
          <w:u w:val="single"/>
        </w:rPr>
      </w:pPr>
      <w:r>
        <w:rPr>
          <w:rFonts w:ascii="Times New Roman" w:hAnsi="Times New Roman" w:cs="Times New Roman"/>
          <w:sz w:val="22"/>
          <w:szCs w:val="22"/>
          <w:u w:val="single"/>
        </w:rPr>
        <w:t>COMMONWEALTH CAMPUSES</w:t>
      </w:r>
    </w:p>
    <w:p w14:paraId="5E5304B2" w14:textId="5CBB6505" w:rsidR="00F45016" w:rsidRPr="0074721D" w:rsidRDefault="00F45016">
      <w:pPr>
        <w:pStyle w:val="Title"/>
        <w:spacing w:line="354" w:lineRule="exact"/>
        <w:rPr>
          <w:rFonts w:ascii="Times New Roman" w:hAnsi="Times New Roman" w:cs="Times New Roman"/>
          <w:strike/>
          <w:sz w:val="22"/>
          <w:szCs w:val="22"/>
        </w:rPr>
      </w:pPr>
    </w:p>
    <w:p w14:paraId="4751E261" w14:textId="77777777" w:rsidR="004C32F0" w:rsidRPr="00445CA6" w:rsidRDefault="004C32F0">
      <w:pPr>
        <w:pStyle w:val="Title"/>
        <w:spacing w:line="354" w:lineRule="exact"/>
        <w:rPr>
          <w:rFonts w:ascii="Times New Roman" w:hAnsi="Times New Roman" w:cs="Times New Roman"/>
          <w:sz w:val="22"/>
          <w:szCs w:val="22"/>
        </w:rPr>
      </w:pPr>
    </w:p>
    <w:p w14:paraId="32522E47" w14:textId="563C3EA3" w:rsidR="009D733A" w:rsidRPr="00984EAC" w:rsidRDefault="009D733A" w:rsidP="00984EAC">
      <w:pPr>
        <w:widowControl/>
        <w:autoSpaceDE/>
        <w:autoSpaceDN/>
        <w:spacing w:after="200" w:line="276" w:lineRule="auto"/>
        <w:jc w:val="both"/>
        <w:rPr>
          <w:rFonts w:ascii="Times New Roman" w:eastAsia="Calibri" w:hAnsi="Times New Roman" w:cs="Times New Roman"/>
          <w:sz w:val="24"/>
          <w:szCs w:val="24"/>
        </w:rPr>
      </w:pPr>
      <w:r w:rsidRPr="00984EAC">
        <w:rPr>
          <w:rFonts w:ascii="Times New Roman" w:eastAsia="Calibri" w:hAnsi="Times New Roman" w:cs="Times New Roman"/>
          <w:sz w:val="24"/>
          <w:szCs w:val="24"/>
        </w:rPr>
        <w:t>THIS AGREEMENT (“Agreement”</w:t>
      </w:r>
      <w:r w:rsidR="00726F2C">
        <w:rPr>
          <w:rFonts w:ascii="Times New Roman" w:eastAsia="Calibri" w:hAnsi="Times New Roman" w:cs="Times New Roman"/>
          <w:sz w:val="24"/>
          <w:szCs w:val="24"/>
        </w:rPr>
        <w:t>)</w:t>
      </w:r>
      <w:r w:rsidRPr="00984EAC">
        <w:rPr>
          <w:rFonts w:ascii="Times New Roman" w:eastAsia="Calibri" w:hAnsi="Times New Roman" w:cs="Times New Roman"/>
          <w:sz w:val="24"/>
          <w:szCs w:val="24"/>
        </w:rPr>
        <w:t xml:space="preserve"> is made and entered into </w:t>
      </w:r>
      <w:r w:rsidR="00726F2C">
        <w:rPr>
          <w:rFonts w:ascii="Times New Roman" w:eastAsia="Calibri" w:hAnsi="Times New Roman" w:cs="Times New Roman"/>
          <w:sz w:val="24"/>
          <w:szCs w:val="24"/>
        </w:rPr>
        <w:t xml:space="preserve">as of the date of the last signature (the “Effective Date”) </w:t>
      </w:r>
      <w:r w:rsidRPr="00984EAC">
        <w:rPr>
          <w:rFonts w:ascii="Times New Roman" w:eastAsia="Calibri" w:hAnsi="Times New Roman" w:cs="Times New Roman"/>
          <w:sz w:val="24"/>
          <w:szCs w:val="24"/>
        </w:rPr>
        <w:t>by and between The Pennsylvania State University</w:t>
      </w:r>
      <w:r w:rsidR="00726F2C">
        <w:rPr>
          <w:rFonts w:ascii="Times New Roman" w:eastAsia="Calibri" w:hAnsi="Times New Roman" w:cs="Times New Roman"/>
          <w:sz w:val="24"/>
          <w:szCs w:val="24"/>
        </w:rPr>
        <w:t>, a state-related institution and instrumentality of the Commonwealth of Pennsylvania</w:t>
      </w:r>
      <w:r w:rsidRPr="00984EAC">
        <w:rPr>
          <w:rFonts w:ascii="Times New Roman" w:eastAsia="Calibri" w:hAnsi="Times New Roman" w:cs="Times New Roman"/>
          <w:sz w:val="24"/>
          <w:szCs w:val="24"/>
        </w:rPr>
        <w:t xml:space="preserve"> (“U</w:t>
      </w:r>
      <w:r w:rsidR="00726F2C">
        <w:rPr>
          <w:rFonts w:ascii="Times New Roman" w:eastAsia="Calibri" w:hAnsi="Times New Roman" w:cs="Times New Roman"/>
          <w:sz w:val="24"/>
          <w:szCs w:val="24"/>
        </w:rPr>
        <w:t>niversity</w:t>
      </w:r>
      <w:r w:rsidRPr="00984EAC">
        <w:rPr>
          <w:rFonts w:ascii="Times New Roman" w:eastAsia="Calibri" w:hAnsi="Times New Roman" w:cs="Times New Roman"/>
          <w:sz w:val="24"/>
          <w:szCs w:val="24"/>
        </w:rPr>
        <w:t>”), and ______________________________ (“</w:t>
      </w:r>
      <w:r w:rsidR="00C60041" w:rsidRPr="00984EAC">
        <w:rPr>
          <w:rFonts w:ascii="Times New Roman" w:eastAsia="Calibri" w:hAnsi="Times New Roman" w:cs="Times New Roman"/>
          <w:sz w:val="24"/>
          <w:szCs w:val="24"/>
        </w:rPr>
        <w:t>S</w:t>
      </w:r>
      <w:r w:rsidR="00726F2C">
        <w:rPr>
          <w:rFonts w:ascii="Times New Roman" w:eastAsia="Calibri" w:hAnsi="Times New Roman" w:cs="Times New Roman"/>
          <w:sz w:val="24"/>
          <w:szCs w:val="24"/>
        </w:rPr>
        <w:t>chool District</w:t>
      </w:r>
      <w:r w:rsidRPr="00984EAC">
        <w:rPr>
          <w:rFonts w:ascii="Times New Roman" w:eastAsia="Calibri" w:hAnsi="Times New Roman" w:cs="Times New Roman"/>
          <w:sz w:val="24"/>
          <w:szCs w:val="24"/>
        </w:rPr>
        <w:t>”).</w:t>
      </w:r>
      <w:r w:rsidRPr="00984EAC">
        <w:rPr>
          <w:rFonts w:ascii="Times New Roman" w:eastAsia="Calibri" w:hAnsi="Times New Roman" w:cs="Times New Roman"/>
          <w:sz w:val="24"/>
          <w:szCs w:val="24"/>
        </w:rPr>
        <w:tab/>
      </w:r>
    </w:p>
    <w:p w14:paraId="4E72F9EB" w14:textId="5696BCA1" w:rsidR="00EC5E6E" w:rsidRDefault="00EC5E6E" w:rsidP="00CA08D8">
      <w:pPr>
        <w:widowControl/>
        <w:autoSpaceDE/>
        <w:autoSpaceDN/>
        <w:spacing w:after="200" w:line="276"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WHEREAS,</w:t>
      </w:r>
      <w:proofErr w:type="gramEnd"/>
      <w:r>
        <w:rPr>
          <w:rFonts w:ascii="Times New Roman" w:eastAsia="Calibri" w:hAnsi="Times New Roman" w:cs="Times New Roman"/>
          <w:sz w:val="24"/>
          <w:szCs w:val="24"/>
        </w:rPr>
        <w:t xml:space="preserve"> University offers dual credit coursework (the “Program”) to certain qualified high school students and School District desires to make the Program available to its students; and</w:t>
      </w:r>
    </w:p>
    <w:p w14:paraId="6FCF5589" w14:textId="6DEB2F93" w:rsidR="00EC5E6E" w:rsidRDefault="00EC5E6E" w:rsidP="00CA08D8">
      <w:pPr>
        <w:widowControl/>
        <w:autoSpaceDE/>
        <w:autoSpaceDN/>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proofErr w:type="gramStart"/>
      <w:r>
        <w:rPr>
          <w:rFonts w:ascii="Times New Roman" w:eastAsia="Calibri" w:hAnsi="Times New Roman" w:cs="Times New Roman"/>
          <w:sz w:val="24"/>
          <w:szCs w:val="24"/>
        </w:rPr>
        <w:t>For</w:t>
      </w:r>
      <w:proofErr w:type="gramEnd"/>
      <w:r>
        <w:rPr>
          <w:rFonts w:ascii="Times New Roman" w:eastAsia="Calibri" w:hAnsi="Times New Roman" w:cs="Times New Roman"/>
          <w:sz w:val="24"/>
          <w:szCs w:val="24"/>
        </w:rPr>
        <w:t xml:space="preserve"> any dual credit programs, P</w:t>
      </w:r>
      <w:r w:rsidRPr="00984EAC">
        <w:rPr>
          <w:rFonts w:ascii="Times New Roman" w:eastAsia="Calibri" w:hAnsi="Times New Roman" w:cs="Times New Roman"/>
          <w:sz w:val="24"/>
          <w:szCs w:val="24"/>
        </w:rPr>
        <w:t>ennsylvania law</w:t>
      </w:r>
      <w:r>
        <w:rPr>
          <w:rFonts w:ascii="Times New Roman" w:eastAsia="Calibri" w:hAnsi="Times New Roman" w:cs="Times New Roman"/>
          <w:sz w:val="24"/>
          <w:szCs w:val="24"/>
        </w:rPr>
        <w:t xml:space="preserve"> requires </w:t>
      </w:r>
      <w:r w:rsidRPr="00984EAC">
        <w:rPr>
          <w:rFonts w:ascii="Times New Roman" w:eastAsia="Calibri" w:hAnsi="Times New Roman" w:cs="Times New Roman"/>
          <w:sz w:val="24"/>
          <w:szCs w:val="24"/>
        </w:rPr>
        <w:t xml:space="preserve">school entities </w:t>
      </w:r>
      <w:r>
        <w:rPr>
          <w:rFonts w:ascii="Times New Roman" w:eastAsia="Calibri" w:hAnsi="Times New Roman" w:cs="Times New Roman"/>
          <w:sz w:val="24"/>
          <w:szCs w:val="24"/>
        </w:rPr>
        <w:t xml:space="preserve">to </w:t>
      </w:r>
      <w:r w:rsidRPr="00984EAC">
        <w:rPr>
          <w:rFonts w:ascii="Times New Roman" w:eastAsia="Calibri" w:hAnsi="Times New Roman" w:cs="Times New Roman"/>
          <w:sz w:val="24"/>
          <w:szCs w:val="24"/>
        </w:rPr>
        <w:t xml:space="preserve">enter into agreements with institutions of higher education </w:t>
      </w:r>
      <w:r>
        <w:rPr>
          <w:rFonts w:ascii="Times New Roman" w:eastAsia="Calibri" w:hAnsi="Times New Roman" w:cs="Times New Roman"/>
          <w:sz w:val="24"/>
          <w:szCs w:val="24"/>
        </w:rPr>
        <w:t xml:space="preserve">and this agreement outlines the requirements required under </w:t>
      </w:r>
      <w:r w:rsidRPr="00F04B22">
        <w:rPr>
          <w:rFonts w:ascii="Times New Roman" w:eastAsia="Calibri" w:hAnsi="Times New Roman" w:cs="Times New Roman"/>
          <w:b/>
          <w:bCs/>
          <w:sz w:val="24"/>
          <w:szCs w:val="24"/>
        </w:rPr>
        <w:t>24 Pa. Stat. § 15-1525</w:t>
      </w:r>
    </w:p>
    <w:p w14:paraId="4BAD3693" w14:textId="77777777" w:rsidR="00EC5E6E" w:rsidRDefault="00EC5E6E" w:rsidP="00CA08D8">
      <w:pPr>
        <w:widowControl/>
        <w:autoSpaceDE/>
        <w:autoSpaceDN/>
        <w:spacing w:after="200" w:line="276"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WHEREAS,</w:t>
      </w:r>
      <w:proofErr w:type="gramEnd"/>
      <w:r>
        <w:rPr>
          <w:rFonts w:ascii="Times New Roman" w:eastAsia="Calibri" w:hAnsi="Times New Roman" w:cs="Times New Roman"/>
          <w:sz w:val="24"/>
          <w:szCs w:val="24"/>
        </w:rPr>
        <w:t xml:space="preserve"> the parties desire to</w:t>
      </w:r>
      <w:r w:rsidR="009D733A" w:rsidRPr="00984EAC">
        <w:rPr>
          <w:rFonts w:ascii="Times New Roman" w:eastAsia="Calibri" w:hAnsi="Times New Roman" w:cs="Times New Roman"/>
          <w:sz w:val="24"/>
          <w:szCs w:val="24"/>
        </w:rPr>
        <w:t xml:space="preserve"> define the</w:t>
      </w:r>
      <w:r>
        <w:rPr>
          <w:rFonts w:ascii="Times New Roman" w:eastAsia="Calibri" w:hAnsi="Times New Roman" w:cs="Times New Roman"/>
          <w:sz w:val="24"/>
          <w:szCs w:val="24"/>
        </w:rPr>
        <w:t>ir</w:t>
      </w:r>
      <w:r w:rsidR="009D733A" w:rsidRPr="00984EAC">
        <w:rPr>
          <w:rFonts w:ascii="Times New Roman" w:eastAsia="Calibri" w:hAnsi="Times New Roman" w:cs="Times New Roman"/>
          <w:sz w:val="24"/>
          <w:szCs w:val="24"/>
        </w:rPr>
        <w:t xml:space="preserve"> roles and responsibilities </w:t>
      </w:r>
      <w:r>
        <w:rPr>
          <w:rFonts w:ascii="Times New Roman" w:eastAsia="Calibri" w:hAnsi="Times New Roman" w:cs="Times New Roman"/>
          <w:sz w:val="24"/>
          <w:szCs w:val="24"/>
        </w:rPr>
        <w:t>with respect to the Program consistent with Pennsylvania law.</w:t>
      </w:r>
    </w:p>
    <w:p w14:paraId="21DF6B79" w14:textId="7D8A5FF0" w:rsidR="00F04B22" w:rsidRPr="00F04B22" w:rsidRDefault="00EC5E6E" w:rsidP="00CA08D8">
      <w:pPr>
        <w:widowControl/>
        <w:autoSpaceDE/>
        <w:autoSpaceDN/>
        <w:spacing w:after="200" w:line="276"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NOW, THEREFORE, in consideration of the foregoing recitals and the mutual promises and covenants contained herein, and intending to be legally bound hereby, the parties agree as follows: </w:t>
      </w:r>
      <w:r w:rsidR="00CA08D8">
        <w:rPr>
          <w:rFonts w:ascii="Times New Roman" w:eastAsia="Calibri" w:hAnsi="Times New Roman" w:cs="Times New Roman"/>
          <w:b/>
          <w:bCs/>
          <w:sz w:val="24"/>
          <w:szCs w:val="24"/>
        </w:rPr>
        <w:t xml:space="preserve"> </w:t>
      </w:r>
    </w:p>
    <w:p w14:paraId="37EB07AC" w14:textId="7FEE86FA" w:rsidR="00726F2C" w:rsidRDefault="00726F2C" w:rsidP="00726F2C">
      <w:pPr>
        <w:pStyle w:val="ListParagraph"/>
        <w:widowControl/>
        <w:numPr>
          <w:ilvl w:val="0"/>
          <w:numId w:val="20"/>
        </w:numPr>
        <w:autoSpaceDE/>
        <w:autoSpaceDN/>
        <w:spacing w:after="20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 xml:space="preserve"> </w:t>
      </w:r>
      <w:r w:rsidRPr="00726F2C">
        <w:rPr>
          <w:rFonts w:ascii="Times New Roman" w:eastAsia="Calibri" w:hAnsi="Times New Roman" w:cs="Times New Roman"/>
          <w:b/>
          <w:bCs/>
          <w:sz w:val="24"/>
          <w:szCs w:val="24"/>
          <w:u w:val="single"/>
        </w:rPr>
        <w:t>Term and Termination</w:t>
      </w:r>
      <w:r w:rsidRPr="00726F2C">
        <w:rPr>
          <w:rFonts w:ascii="Times New Roman" w:eastAsia="Calibri" w:hAnsi="Times New Roman" w:cs="Times New Roman"/>
          <w:b/>
          <w:bCs/>
          <w:sz w:val="24"/>
          <w:szCs w:val="24"/>
        </w:rPr>
        <w:t xml:space="preserve">. </w:t>
      </w:r>
    </w:p>
    <w:p w14:paraId="551BE03F" w14:textId="0BEA6491" w:rsidR="00726F2C" w:rsidRPr="00726F2C" w:rsidRDefault="00726F2C" w:rsidP="009B519E">
      <w:pPr>
        <w:pStyle w:val="ListParagraph"/>
        <w:widowControl/>
        <w:numPr>
          <w:ilvl w:val="0"/>
          <w:numId w:val="22"/>
        </w:numPr>
        <w:autoSpaceDE/>
        <w:autoSpaceDN/>
        <w:spacing w:after="200" w:line="276" w:lineRule="auto"/>
        <w:ind w:left="99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Term</w:t>
      </w:r>
      <w:r>
        <w:rPr>
          <w:rFonts w:ascii="Times New Roman" w:eastAsia="Calibri" w:hAnsi="Times New Roman" w:cs="Times New Roman"/>
          <w:sz w:val="24"/>
          <w:szCs w:val="24"/>
        </w:rPr>
        <w:t xml:space="preserve">.  This Agreement shall commence on the Effective Date and shall continue for a period of five (5) years.  Upon the expiration of this Agreement, this Agreement shall automatically renew for successive twelve (12) month periods.  </w:t>
      </w:r>
    </w:p>
    <w:p w14:paraId="311F109C" w14:textId="6B8D1E4B" w:rsidR="00CD1595" w:rsidRPr="00726F2C" w:rsidRDefault="00726F2C" w:rsidP="009B519E">
      <w:pPr>
        <w:pStyle w:val="ListParagraph"/>
        <w:widowControl/>
        <w:numPr>
          <w:ilvl w:val="0"/>
          <w:numId w:val="22"/>
        </w:numPr>
        <w:autoSpaceDE/>
        <w:autoSpaceDN/>
        <w:spacing w:after="200" w:line="276" w:lineRule="auto"/>
        <w:ind w:left="990"/>
        <w:jc w:val="both"/>
        <w:rPr>
          <w:rFonts w:ascii="Times New Roman" w:eastAsia="Calibri" w:hAnsi="Times New Roman" w:cs="Times New Roman"/>
          <w:sz w:val="24"/>
          <w:szCs w:val="24"/>
        </w:rPr>
      </w:pPr>
      <w:r w:rsidRPr="00726F2C">
        <w:rPr>
          <w:rFonts w:ascii="Times New Roman" w:eastAsia="Calibri" w:hAnsi="Times New Roman" w:cs="Times New Roman"/>
          <w:sz w:val="24"/>
          <w:szCs w:val="24"/>
          <w:u w:val="single"/>
        </w:rPr>
        <w:t>Termination of Agreement</w:t>
      </w:r>
      <w:r w:rsidRPr="00726F2C">
        <w:rPr>
          <w:rFonts w:ascii="Times New Roman" w:eastAsia="Calibri" w:hAnsi="Times New Roman" w:cs="Times New Roman"/>
          <w:sz w:val="24"/>
          <w:szCs w:val="24"/>
        </w:rPr>
        <w:t>.  This Agreement may be terminated by either party, with or without cause, at any time, upon sixty (60) days prior written notice</w:t>
      </w:r>
      <w:r>
        <w:rPr>
          <w:rFonts w:ascii="Times New Roman" w:eastAsia="Calibri" w:hAnsi="Times New Roman" w:cs="Times New Roman"/>
          <w:sz w:val="24"/>
          <w:szCs w:val="24"/>
        </w:rPr>
        <w:t xml:space="preserve"> to the other party</w:t>
      </w:r>
      <w:r w:rsidRPr="00726F2C">
        <w:rPr>
          <w:rFonts w:ascii="Times New Roman" w:eastAsia="Calibri" w:hAnsi="Times New Roman" w:cs="Times New Roman"/>
          <w:sz w:val="24"/>
          <w:szCs w:val="24"/>
        </w:rPr>
        <w:t xml:space="preserve">; provided, however, that any student already enrolled and participating in </w:t>
      </w:r>
      <w:r>
        <w:rPr>
          <w:rFonts w:ascii="Times New Roman" w:eastAsia="Calibri" w:hAnsi="Times New Roman" w:cs="Times New Roman"/>
          <w:sz w:val="24"/>
          <w:szCs w:val="24"/>
        </w:rPr>
        <w:t>dual credit coursework</w:t>
      </w:r>
      <w:r w:rsidRPr="00726F2C">
        <w:rPr>
          <w:rFonts w:ascii="Times New Roman" w:eastAsia="Calibri" w:hAnsi="Times New Roman" w:cs="Times New Roman"/>
          <w:sz w:val="24"/>
          <w:szCs w:val="24"/>
        </w:rPr>
        <w:t xml:space="preserve"> as of the effective date of termination shall be permitted to complete </w:t>
      </w:r>
      <w:r>
        <w:rPr>
          <w:rFonts w:ascii="Times New Roman" w:eastAsia="Calibri" w:hAnsi="Times New Roman" w:cs="Times New Roman"/>
          <w:sz w:val="24"/>
          <w:szCs w:val="24"/>
        </w:rPr>
        <w:t>their then-current coursework.</w:t>
      </w:r>
    </w:p>
    <w:p w14:paraId="2E7C9C3E" w14:textId="77777777" w:rsidR="003B4828" w:rsidRPr="00984EAC" w:rsidRDefault="003B4828" w:rsidP="00984EAC">
      <w:pPr>
        <w:pStyle w:val="ListParagraph"/>
        <w:spacing w:line="276" w:lineRule="auto"/>
        <w:ind w:left="990" w:firstLine="0"/>
        <w:jc w:val="both"/>
        <w:rPr>
          <w:rFonts w:ascii="Times New Roman" w:hAnsi="Times New Roman" w:cs="Times New Roman"/>
          <w:sz w:val="24"/>
          <w:szCs w:val="24"/>
        </w:rPr>
      </w:pPr>
    </w:p>
    <w:p w14:paraId="5E5304C1" w14:textId="74DDEF83" w:rsidR="00F45016" w:rsidRPr="00984EAC" w:rsidRDefault="00445CA6" w:rsidP="00EC5E6E">
      <w:pPr>
        <w:pStyle w:val="Heading1"/>
        <w:numPr>
          <w:ilvl w:val="0"/>
          <w:numId w:val="20"/>
        </w:numPr>
        <w:spacing w:before="0" w:line="276" w:lineRule="auto"/>
        <w:jc w:val="both"/>
        <w:rPr>
          <w:rFonts w:ascii="Times New Roman" w:hAnsi="Times New Roman" w:cs="Times New Roman"/>
          <w:sz w:val="24"/>
          <w:szCs w:val="24"/>
          <w:u w:val="none"/>
        </w:rPr>
      </w:pPr>
      <w:r w:rsidRPr="00984EAC">
        <w:rPr>
          <w:rFonts w:ascii="Times New Roman" w:hAnsi="Times New Roman" w:cs="Times New Roman"/>
          <w:sz w:val="24"/>
          <w:szCs w:val="24"/>
        </w:rPr>
        <w:t>Student</w:t>
      </w:r>
      <w:r w:rsidRPr="00984EAC">
        <w:rPr>
          <w:rFonts w:ascii="Times New Roman" w:hAnsi="Times New Roman" w:cs="Times New Roman"/>
          <w:sz w:val="24"/>
          <w:szCs w:val="24"/>
          <w:u w:val="none"/>
        </w:rPr>
        <w:t xml:space="preserve"> </w:t>
      </w:r>
      <w:r w:rsidRPr="00984EAC">
        <w:rPr>
          <w:rFonts w:ascii="Times New Roman" w:hAnsi="Times New Roman" w:cs="Times New Roman"/>
          <w:sz w:val="24"/>
          <w:szCs w:val="24"/>
        </w:rPr>
        <w:t>Eligibility</w:t>
      </w:r>
      <w:r w:rsidR="008519C9">
        <w:rPr>
          <w:rFonts w:ascii="Times New Roman" w:hAnsi="Times New Roman" w:cs="Times New Roman"/>
          <w:sz w:val="24"/>
          <w:szCs w:val="24"/>
        </w:rPr>
        <w:t xml:space="preserve"> and Enrollment</w:t>
      </w:r>
      <w:r w:rsidR="00E55602">
        <w:rPr>
          <w:rFonts w:ascii="Times New Roman" w:hAnsi="Times New Roman" w:cs="Times New Roman"/>
          <w:sz w:val="24"/>
          <w:szCs w:val="24"/>
        </w:rPr>
        <w:t xml:space="preserve"> </w:t>
      </w:r>
    </w:p>
    <w:p w14:paraId="360415FA" w14:textId="075CF028" w:rsidR="00840538" w:rsidRPr="00984EAC" w:rsidRDefault="00445CA6" w:rsidP="00A6330F">
      <w:pPr>
        <w:pStyle w:val="BodyText"/>
        <w:spacing w:before="165" w:line="276" w:lineRule="auto"/>
        <w:ind w:left="232" w:firstLine="488"/>
        <w:jc w:val="both"/>
        <w:rPr>
          <w:rFonts w:ascii="Times New Roman" w:hAnsi="Times New Roman" w:cs="Times New Roman"/>
          <w:sz w:val="24"/>
          <w:szCs w:val="24"/>
        </w:rPr>
      </w:pPr>
      <w:r w:rsidRPr="00984EAC">
        <w:rPr>
          <w:rFonts w:ascii="Times New Roman" w:hAnsi="Times New Roman" w:cs="Times New Roman"/>
          <w:sz w:val="24"/>
          <w:szCs w:val="24"/>
        </w:rPr>
        <w:t xml:space="preserve">Students who meet the following criteria are eligible to participate in the </w:t>
      </w:r>
      <w:r w:rsidR="0050693C">
        <w:rPr>
          <w:rFonts w:ascii="Times New Roman" w:hAnsi="Times New Roman" w:cs="Times New Roman"/>
          <w:sz w:val="24"/>
          <w:szCs w:val="24"/>
        </w:rPr>
        <w:t>P</w:t>
      </w:r>
      <w:r w:rsidRPr="00984EAC">
        <w:rPr>
          <w:rFonts w:ascii="Times New Roman" w:hAnsi="Times New Roman" w:cs="Times New Roman"/>
          <w:sz w:val="24"/>
          <w:szCs w:val="24"/>
        </w:rPr>
        <w:t>rogram:</w:t>
      </w:r>
    </w:p>
    <w:p w14:paraId="2236ED6A" w14:textId="28A082FF" w:rsidR="00621A73" w:rsidRPr="00621A73" w:rsidRDefault="00621A73" w:rsidP="002B5E88">
      <w:pPr>
        <w:pStyle w:val="ListParagraph"/>
        <w:numPr>
          <w:ilvl w:val="0"/>
          <w:numId w:val="23"/>
        </w:numPr>
        <w:ind w:left="1080" w:hanging="360"/>
        <w:rPr>
          <w:rFonts w:ascii="Times New Roman" w:hAnsi="Times New Roman" w:cs="Times New Roman"/>
          <w:sz w:val="24"/>
          <w:szCs w:val="24"/>
        </w:rPr>
      </w:pPr>
      <w:r w:rsidRPr="00621A73">
        <w:rPr>
          <w:rFonts w:ascii="Times New Roman" w:hAnsi="Times New Roman" w:cs="Times New Roman"/>
          <w:sz w:val="24"/>
          <w:szCs w:val="24"/>
        </w:rPr>
        <w:t xml:space="preserve">Students who have completed their </w:t>
      </w:r>
      <w:r w:rsidR="009E0BB2">
        <w:rPr>
          <w:rFonts w:ascii="Times New Roman" w:hAnsi="Times New Roman" w:cs="Times New Roman"/>
          <w:sz w:val="24"/>
          <w:szCs w:val="24"/>
        </w:rPr>
        <w:t>11</w:t>
      </w:r>
      <w:r w:rsidR="009E0BB2" w:rsidRPr="009E0BB2">
        <w:rPr>
          <w:rFonts w:ascii="Times New Roman" w:hAnsi="Times New Roman" w:cs="Times New Roman"/>
          <w:sz w:val="24"/>
          <w:szCs w:val="24"/>
          <w:vertAlign w:val="superscript"/>
        </w:rPr>
        <w:t>th</w:t>
      </w:r>
      <w:r w:rsidR="009E0BB2">
        <w:rPr>
          <w:rFonts w:ascii="Times New Roman" w:hAnsi="Times New Roman" w:cs="Times New Roman"/>
          <w:sz w:val="24"/>
          <w:szCs w:val="24"/>
        </w:rPr>
        <w:t xml:space="preserve"> grade year</w:t>
      </w:r>
      <w:r w:rsidRPr="00621A73">
        <w:rPr>
          <w:rFonts w:ascii="Times New Roman" w:hAnsi="Times New Roman" w:cs="Times New Roman"/>
          <w:sz w:val="24"/>
          <w:szCs w:val="24"/>
        </w:rPr>
        <w:t xml:space="preserve"> or are currently in their </w:t>
      </w:r>
      <w:r w:rsidR="009E0BB2">
        <w:rPr>
          <w:rFonts w:ascii="Times New Roman" w:hAnsi="Times New Roman" w:cs="Times New Roman"/>
          <w:sz w:val="24"/>
          <w:szCs w:val="24"/>
        </w:rPr>
        <w:t>12</w:t>
      </w:r>
      <w:r w:rsidR="009E0BB2" w:rsidRPr="009E0BB2">
        <w:rPr>
          <w:rFonts w:ascii="Times New Roman" w:hAnsi="Times New Roman" w:cs="Times New Roman"/>
          <w:sz w:val="24"/>
          <w:szCs w:val="24"/>
          <w:vertAlign w:val="superscript"/>
        </w:rPr>
        <w:t>th</w:t>
      </w:r>
      <w:r w:rsidR="009E0BB2">
        <w:rPr>
          <w:rFonts w:ascii="Times New Roman" w:hAnsi="Times New Roman" w:cs="Times New Roman"/>
          <w:sz w:val="24"/>
          <w:szCs w:val="24"/>
        </w:rPr>
        <w:t xml:space="preserve"> grade</w:t>
      </w:r>
      <w:r w:rsidRPr="00621A73">
        <w:rPr>
          <w:rFonts w:ascii="Times New Roman" w:hAnsi="Times New Roman" w:cs="Times New Roman"/>
          <w:sz w:val="24"/>
          <w:szCs w:val="24"/>
        </w:rPr>
        <w:t xml:space="preserve"> year of high school are eligible to enroll in the Program.  </w:t>
      </w:r>
    </w:p>
    <w:p w14:paraId="46EC451E" w14:textId="77777777" w:rsidR="00621A73" w:rsidRDefault="00C0094F" w:rsidP="002B5E88">
      <w:pPr>
        <w:pStyle w:val="ListParagraph"/>
        <w:numPr>
          <w:ilvl w:val="0"/>
          <w:numId w:val="23"/>
        </w:numPr>
        <w:spacing w:line="276" w:lineRule="auto"/>
        <w:ind w:left="1080" w:hanging="360"/>
        <w:jc w:val="both"/>
        <w:rPr>
          <w:rFonts w:ascii="Times New Roman" w:hAnsi="Times New Roman" w:cs="Times New Roman"/>
          <w:sz w:val="24"/>
          <w:szCs w:val="24"/>
        </w:rPr>
      </w:pPr>
      <w:r w:rsidRPr="00C0094F">
        <w:rPr>
          <w:rFonts w:ascii="Times New Roman" w:hAnsi="Times New Roman" w:cs="Times New Roman"/>
          <w:sz w:val="24"/>
          <w:szCs w:val="24"/>
        </w:rPr>
        <w:t>The student must submit an enrollment form</w:t>
      </w:r>
      <w:r w:rsidR="00FD5670">
        <w:rPr>
          <w:rFonts w:ascii="Times New Roman" w:hAnsi="Times New Roman" w:cs="Times New Roman"/>
          <w:sz w:val="24"/>
          <w:szCs w:val="24"/>
        </w:rPr>
        <w:t>, signed by the School District</w:t>
      </w:r>
      <w:r w:rsidRPr="00C0094F">
        <w:rPr>
          <w:rFonts w:ascii="Times New Roman" w:hAnsi="Times New Roman" w:cs="Times New Roman"/>
          <w:sz w:val="24"/>
          <w:szCs w:val="24"/>
        </w:rPr>
        <w:t xml:space="preserve"> to the University campus where they plan to enroll, along with an official high school transcript</w:t>
      </w:r>
      <w:r w:rsidR="00621A73">
        <w:rPr>
          <w:rFonts w:ascii="Times New Roman" w:hAnsi="Times New Roman" w:cs="Times New Roman"/>
          <w:sz w:val="24"/>
          <w:szCs w:val="24"/>
        </w:rPr>
        <w:t>.</w:t>
      </w:r>
      <w:r w:rsidRPr="00C0094F">
        <w:rPr>
          <w:rFonts w:ascii="Times New Roman" w:hAnsi="Times New Roman" w:cs="Times New Roman"/>
          <w:sz w:val="24"/>
          <w:szCs w:val="24"/>
        </w:rPr>
        <w:t xml:space="preserve"> </w:t>
      </w:r>
    </w:p>
    <w:p w14:paraId="5307CBB2" w14:textId="77777777" w:rsidR="00621A73" w:rsidRDefault="00C0094F" w:rsidP="002B5E88">
      <w:pPr>
        <w:pStyle w:val="ListParagraph"/>
        <w:numPr>
          <w:ilvl w:val="0"/>
          <w:numId w:val="23"/>
        </w:numPr>
        <w:spacing w:line="276" w:lineRule="auto"/>
        <w:ind w:left="1080" w:hanging="360"/>
        <w:jc w:val="both"/>
        <w:rPr>
          <w:rFonts w:ascii="Times New Roman" w:hAnsi="Times New Roman" w:cs="Times New Roman"/>
          <w:sz w:val="24"/>
          <w:szCs w:val="24"/>
        </w:rPr>
      </w:pPr>
      <w:r w:rsidRPr="00C0094F">
        <w:rPr>
          <w:rFonts w:ascii="Times New Roman" w:hAnsi="Times New Roman" w:cs="Times New Roman"/>
          <w:sz w:val="24"/>
          <w:szCs w:val="24"/>
        </w:rPr>
        <w:t xml:space="preserve">Deadlines for Program applications are August 1 for fall semester, December 1 for spring semester, and June 1 for summer session.  </w:t>
      </w:r>
    </w:p>
    <w:p w14:paraId="5E5304C3" w14:textId="124AC54D" w:rsidR="00F45016" w:rsidRPr="00FC1D0D" w:rsidRDefault="007C029C" w:rsidP="002B5E88">
      <w:pPr>
        <w:pStyle w:val="ListParagraph"/>
        <w:numPr>
          <w:ilvl w:val="0"/>
          <w:numId w:val="23"/>
        </w:numPr>
        <w:spacing w:line="276" w:lineRule="auto"/>
        <w:ind w:left="1080" w:hanging="360"/>
        <w:jc w:val="both"/>
        <w:rPr>
          <w:rFonts w:ascii="Times New Roman" w:hAnsi="Times New Roman" w:cs="Times New Roman"/>
          <w:sz w:val="24"/>
          <w:szCs w:val="24"/>
        </w:rPr>
      </w:pPr>
      <w:r w:rsidRPr="00FC1D0D">
        <w:rPr>
          <w:rFonts w:ascii="Times New Roman" w:hAnsi="Times New Roman" w:cs="Times New Roman"/>
          <w:sz w:val="24"/>
          <w:szCs w:val="24"/>
        </w:rPr>
        <w:t xml:space="preserve">Exceptions </w:t>
      </w:r>
      <w:r w:rsidR="00387E27">
        <w:rPr>
          <w:rFonts w:ascii="Times New Roman" w:hAnsi="Times New Roman" w:cs="Times New Roman"/>
          <w:sz w:val="24"/>
          <w:szCs w:val="24"/>
        </w:rPr>
        <w:t xml:space="preserve">for </w:t>
      </w:r>
      <w:r w:rsidRPr="00FC1D0D">
        <w:rPr>
          <w:rFonts w:ascii="Times New Roman" w:hAnsi="Times New Roman" w:cs="Times New Roman"/>
          <w:sz w:val="24"/>
          <w:szCs w:val="24"/>
        </w:rPr>
        <w:t>underclass students are considered on a case-by-case basis.</w:t>
      </w:r>
      <w:r w:rsidR="00B44F44">
        <w:rPr>
          <w:rFonts w:ascii="Times New Roman" w:hAnsi="Times New Roman" w:cs="Times New Roman"/>
          <w:sz w:val="24"/>
          <w:szCs w:val="24"/>
        </w:rPr>
        <w:t xml:space="preserve"> </w:t>
      </w:r>
      <w:r w:rsidR="00EF03E2">
        <w:rPr>
          <w:rFonts w:ascii="Times New Roman" w:hAnsi="Times New Roman" w:cs="Times New Roman"/>
          <w:sz w:val="24"/>
          <w:szCs w:val="24"/>
        </w:rPr>
        <w:t xml:space="preserve">These students must submit the enrollment application, signed by the School District, a high school transcript and a letter or recommendation from the </w:t>
      </w:r>
      <w:r w:rsidR="00AB33CA">
        <w:rPr>
          <w:rFonts w:ascii="Times New Roman" w:hAnsi="Times New Roman" w:cs="Times New Roman"/>
          <w:sz w:val="24"/>
          <w:szCs w:val="24"/>
        </w:rPr>
        <w:t>School District</w:t>
      </w:r>
      <w:r w:rsidR="00EF03E2">
        <w:rPr>
          <w:rFonts w:ascii="Times New Roman" w:hAnsi="Times New Roman" w:cs="Times New Roman"/>
          <w:sz w:val="24"/>
          <w:szCs w:val="24"/>
        </w:rPr>
        <w:t xml:space="preserve"> </w:t>
      </w:r>
    </w:p>
    <w:p w14:paraId="27429E31" w14:textId="7B1BD482" w:rsidR="0017392F" w:rsidRPr="005B08C2" w:rsidRDefault="005B08C2" w:rsidP="002B5E88">
      <w:pPr>
        <w:spacing w:line="276" w:lineRule="auto"/>
        <w:ind w:left="1080" w:hanging="36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17392F" w:rsidRPr="005B08C2">
        <w:rPr>
          <w:rFonts w:ascii="Times New Roman" w:hAnsi="Times New Roman" w:cs="Times New Roman"/>
          <w:sz w:val="24"/>
          <w:szCs w:val="24"/>
        </w:rPr>
        <w:t xml:space="preserve">Students who have graduated from high school are not eligible for </w:t>
      </w:r>
      <w:r w:rsidR="0050693C" w:rsidRPr="005B08C2">
        <w:rPr>
          <w:rFonts w:ascii="Times New Roman" w:hAnsi="Times New Roman" w:cs="Times New Roman"/>
          <w:sz w:val="24"/>
          <w:szCs w:val="24"/>
        </w:rPr>
        <w:t>the P</w:t>
      </w:r>
      <w:r w:rsidR="00E968B2" w:rsidRPr="005B08C2">
        <w:rPr>
          <w:rFonts w:ascii="Times New Roman" w:hAnsi="Times New Roman" w:cs="Times New Roman"/>
          <w:sz w:val="24"/>
          <w:szCs w:val="24"/>
        </w:rPr>
        <w:t>rogram.</w:t>
      </w:r>
    </w:p>
    <w:p w14:paraId="5E5304C4" w14:textId="0C233E62" w:rsidR="00F45016" w:rsidRPr="005B08C2" w:rsidRDefault="005B08C2" w:rsidP="002B5E88">
      <w:pPr>
        <w:spacing w:line="276" w:lineRule="auto"/>
        <w:ind w:left="108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968B2" w:rsidRPr="005B08C2">
        <w:rPr>
          <w:rFonts w:ascii="Times New Roman" w:hAnsi="Times New Roman" w:cs="Times New Roman"/>
          <w:sz w:val="24"/>
          <w:szCs w:val="24"/>
        </w:rPr>
        <w:t>Any</w:t>
      </w:r>
      <w:r w:rsidR="00445CA6" w:rsidRPr="005B08C2">
        <w:rPr>
          <w:rFonts w:ascii="Times New Roman" w:hAnsi="Times New Roman" w:cs="Times New Roman"/>
          <w:sz w:val="24"/>
          <w:szCs w:val="24"/>
        </w:rPr>
        <w:t xml:space="preserve"> student </w:t>
      </w:r>
      <w:r w:rsidR="00E968B2" w:rsidRPr="005B08C2">
        <w:rPr>
          <w:rFonts w:ascii="Times New Roman" w:hAnsi="Times New Roman" w:cs="Times New Roman"/>
          <w:sz w:val="24"/>
          <w:szCs w:val="24"/>
        </w:rPr>
        <w:t xml:space="preserve">enrolled in the Program must be </w:t>
      </w:r>
      <w:r w:rsidR="00445CA6" w:rsidRPr="005B08C2">
        <w:rPr>
          <w:rFonts w:ascii="Times New Roman" w:hAnsi="Times New Roman" w:cs="Times New Roman"/>
          <w:sz w:val="24"/>
          <w:szCs w:val="24"/>
        </w:rPr>
        <w:t>making satisfactory progress toward fulfilling secondary school graduation requirements</w:t>
      </w:r>
      <w:r w:rsidR="00834FE2" w:rsidRPr="005B08C2">
        <w:rPr>
          <w:rFonts w:ascii="Times New Roman" w:hAnsi="Times New Roman" w:cs="Times New Roman"/>
          <w:sz w:val="24"/>
          <w:szCs w:val="24"/>
        </w:rPr>
        <w:t xml:space="preserve"> and </w:t>
      </w:r>
      <w:r w:rsidR="008C55A3" w:rsidRPr="005B08C2">
        <w:rPr>
          <w:rFonts w:ascii="Times New Roman" w:hAnsi="Times New Roman" w:cs="Times New Roman"/>
          <w:sz w:val="24"/>
          <w:szCs w:val="24"/>
        </w:rPr>
        <w:t xml:space="preserve">have been </w:t>
      </w:r>
      <w:r w:rsidR="00834FE2" w:rsidRPr="005B08C2">
        <w:rPr>
          <w:rFonts w:ascii="Times New Roman" w:hAnsi="Times New Roman" w:cs="Times New Roman"/>
          <w:sz w:val="24"/>
          <w:szCs w:val="24"/>
        </w:rPr>
        <w:t>approved for university-level coursework</w:t>
      </w:r>
      <w:r w:rsidR="00445CA6" w:rsidRPr="005B08C2">
        <w:rPr>
          <w:rFonts w:ascii="Times New Roman" w:hAnsi="Times New Roman" w:cs="Times New Roman"/>
          <w:sz w:val="24"/>
          <w:szCs w:val="24"/>
        </w:rPr>
        <w:t xml:space="preserve"> as determined by the School District</w:t>
      </w:r>
      <w:r w:rsidR="006C5657" w:rsidRPr="005B08C2">
        <w:rPr>
          <w:rFonts w:ascii="Times New Roman" w:hAnsi="Times New Roman" w:cs="Times New Roman"/>
          <w:sz w:val="24"/>
          <w:szCs w:val="24"/>
        </w:rPr>
        <w:t xml:space="preserve"> and approved by the University</w:t>
      </w:r>
      <w:r w:rsidR="00445CA6" w:rsidRPr="005B08C2">
        <w:rPr>
          <w:rFonts w:ascii="Times New Roman" w:hAnsi="Times New Roman" w:cs="Times New Roman"/>
          <w:sz w:val="24"/>
          <w:szCs w:val="24"/>
        </w:rPr>
        <w:t>.</w:t>
      </w:r>
    </w:p>
    <w:p w14:paraId="5E5304C7" w14:textId="6F16A750" w:rsidR="00F45016" w:rsidRPr="005B08C2" w:rsidRDefault="005B08C2" w:rsidP="002B5E88">
      <w:pPr>
        <w:spacing w:line="276" w:lineRule="auto"/>
        <w:ind w:left="1080" w:hanging="360"/>
        <w:jc w:val="both"/>
        <w:rPr>
          <w:rFonts w:ascii="Times New Roman" w:hAnsi="Times New Roman" w:cs="Times New Roman"/>
          <w:sz w:val="24"/>
          <w:szCs w:val="24"/>
        </w:rPr>
      </w:pPr>
      <w:r>
        <w:rPr>
          <w:rFonts w:ascii="Times New Roman" w:hAnsi="Times New Roman" w:cs="Times New Roman"/>
          <w:sz w:val="24"/>
          <w:szCs w:val="24"/>
        </w:rPr>
        <w:t>(d)</w:t>
      </w:r>
      <w:r w:rsidR="00EF03E2">
        <w:rPr>
          <w:rFonts w:ascii="Times New Roman" w:hAnsi="Times New Roman" w:cs="Times New Roman"/>
          <w:sz w:val="24"/>
          <w:szCs w:val="24"/>
        </w:rPr>
        <w:tab/>
      </w:r>
      <w:r w:rsidR="008C55A3" w:rsidRPr="005B08C2">
        <w:rPr>
          <w:rFonts w:ascii="Times New Roman" w:hAnsi="Times New Roman" w:cs="Times New Roman"/>
          <w:sz w:val="24"/>
          <w:szCs w:val="24"/>
        </w:rPr>
        <w:t>Students in the Program</w:t>
      </w:r>
      <w:r w:rsidR="00445CA6" w:rsidRPr="005B08C2">
        <w:rPr>
          <w:rFonts w:ascii="Times New Roman" w:hAnsi="Times New Roman" w:cs="Times New Roman"/>
          <w:sz w:val="24"/>
          <w:szCs w:val="24"/>
        </w:rPr>
        <w:t xml:space="preserve"> must maintain a minimum </w:t>
      </w:r>
      <w:r w:rsidR="008C55A3" w:rsidRPr="005B08C2">
        <w:rPr>
          <w:rFonts w:ascii="Times New Roman" w:hAnsi="Times New Roman" w:cs="Times New Roman"/>
          <w:sz w:val="24"/>
          <w:szCs w:val="24"/>
        </w:rPr>
        <w:t xml:space="preserve">cumulative </w:t>
      </w:r>
      <w:r w:rsidR="00445CA6" w:rsidRPr="005B08C2">
        <w:rPr>
          <w:rFonts w:ascii="Times New Roman" w:hAnsi="Times New Roman" w:cs="Times New Roman"/>
          <w:sz w:val="24"/>
          <w:szCs w:val="24"/>
        </w:rPr>
        <w:t>grade</w:t>
      </w:r>
      <w:r w:rsidR="008C55A3" w:rsidRPr="005B08C2">
        <w:rPr>
          <w:rFonts w:ascii="Times New Roman" w:hAnsi="Times New Roman" w:cs="Times New Roman"/>
          <w:sz w:val="24"/>
          <w:szCs w:val="24"/>
        </w:rPr>
        <w:t xml:space="preserve"> point average</w:t>
      </w:r>
      <w:r w:rsidR="00445CA6" w:rsidRPr="005B08C2">
        <w:rPr>
          <w:rFonts w:ascii="Times New Roman" w:hAnsi="Times New Roman" w:cs="Times New Roman"/>
          <w:sz w:val="24"/>
          <w:szCs w:val="24"/>
        </w:rPr>
        <w:t xml:space="preserve"> of 2.0 in each </w:t>
      </w:r>
      <w:r w:rsidR="005C3C88" w:rsidRPr="005B08C2">
        <w:rPr>
          <w:rFonts w:ascii="Times New Roman" w:hAnsi="Times New Roman" w:cs="Times New Roman"/>
          <w:sz w:val="24"/>
          <w:szCs w:val="24"/>
        </w:rPr>
        <w:t>University</w:t>
      </w:r>
      <w:r w:rsidR="00C7569D" w:rsidRPr="005B08C2">
        <w:rPr>
          <w:rFonts w:ascii="Times New Roman" w:hAnsi="Times New Roman" w:cs="Times New Roman"/>
          <w:sz w:val="24"/>
          <w:szCs w:val="24"/>
        </w:rPr>
        <w:t xml:space="preserve"> </w:t>
      </w:r>
      <w:r w:rsidR="00445CA6" w:rsidRPr="005B08C2">
        <w:rPr>
          <w:rFonts w:ascii="Times New Roman" w:hAnsi="Times New Roman" w:cs="Times New Roman"/>
          <w:sz w:val="24"/>
          <w:szCs w:val="24"/>
        </w:rPr>
        <w:t>course in which the student is enrolled.</w:t>
      </w:r>
    </w:p>
    <w:p w14:paraId="681E6EED" w14:textId="77777777" w:rsidR="003B4828" w:rsidRPr="00984EAC" w:rsidRDefault="003B4828" w:rsidP="00FC43D4">
      <w:pPr>
        <w:pStyle w:val="ListParagraph"/>
        <w:spacing w:line="276" w:lineRule="auto"/>
        <w:ind w:left="1388" w:firstLine="0"/>
        <w:jc w:val="both"/>
        <w:rPr>
          <w:rFonts w:ascii="Times New Roman" w:hAnsi="Times New Roman" w:cs="Times New Roman"/>
          <w:sz w:val="24"/>
          <w:szCs w:val="24"/>
        </w:rPr>
      </w:pPr>
    </w:p>
    <w:p w14:paraId="5E5304C8" w14:textId="648A6083" w:rsidR="00F45016" w:rsidRDefault="00445CA6" w:rsidP="00EA5C97">
      <w:pPr>
        <w:pStyle w:val="Heading1"/>
        <w:numPr>
          <w:ilvl w:val="0"/>
          <w:numId w:val="20"/>
        </w:numPr>
        <w:spacing w:before="0" w:line="276" w:lineRule="auto"/>
        <w:jc w:val="both"/>
        <w:rPr>
          <w:rFonts w:ascii="Times New Roman" w:hAnsi="Times New Roman" w:cs="Times New Roman"/>
          <w:sz w:val="24"/>
          <w:szCs w:val="24"/>
        </w:rPr>
      </w:pPr>
      <w:r w:rsidRPr="00984EAC">
        <w:rPr>
          <w:rFonts w:ascii="Times New Roman" w:hAnsi="Times New Roman" w:cs="Times New Roman"/>
          <w:sz w:val="24"/>
          <w:szCs w:val="24"/>
        </w:rPr>
        <w:t>Courses Offered</w:t>
      </w:r>
    </w:p>
    <w:p w14:paraId="24D39867" w14:textId="77777777" w:rsidR="00EA5C97" w:rsidRPr="00984EAC" w:rsidRDefault="00EA5C97" w:rsidP="00EA5C97">
      <w:pPr>
        <w:pStyle w:val="Heading1"/>
        <w:spacing w:before="0" w:line="276" w:lineRule="auto"/>
        <w:ind w:left="360"/>
        <w:jc w:val="both"/>
        <w:rPr>
          <w:rFonts w:ascii="Times New Roman" w:hAnsi="Times New Roman" w:cs="Times New Roman"/>
          <w:strike/>
          <w:sz w:val="24"/>
          <w:szCs w:val="24"/>
          <w:u w:val="none"/>
        </w:rPr>
      </w:pPr>
    </w:p>
    <w:p w14:paraId="77055044" w14:textId="0F938E0C" w:rsidR="00A226A7" w:rsidRDefault="00367135" w:rsidP="00FC43D4">
      <w:pPr>
        <w:pStyle w:val="ListParagraph"/>
        <w:numPr>
          <w:ilvl w:val="0"/>
          <w:numId w:val="27"/>
        </w:numPr>
        <w:spacing w:line="276" w:lineRule="auto"/>
        <w:jc w:val="both"/>
        <w:rPr>
          <w:rFonts w:ascii="Times New Roman" w:hAnsi="Times New Roman" w:cs="Times New Roman"/>
          <w:sz w:val="24"/>
          <w:szCs w:val="24"/>
        </w:rPr>
      </w:pPr>
      <w:r w:rsidRPr="00984EAC">
        <w:rPr>
          <w:rFonts w:ascii="Times New Roman" w:hAnsi="Times New Roman" w:cs="Times New Roman"/>
          <w:sz w:val="24"/>
          <w:szCs w:val="24"/>
        </w:rPr>
        <w:t>The University</w:t>
      </w:r>
      <w:r w:rsidR="00A226A7" w:rsidRPr="00984EAC">
        <w:rPr>
          <w:rFonts w:ascii="Times New Roman" w:hAnsi="Times New Roman" w:cs="Times New Roman"/>
          <w:sz w:val="24"/>
          <w:szCs w:val="24"/>
        </w:rPr>
        <w:t xml:space="preserve"> will </w:t>
      </w:r>
      <w:r w:rsidR="00D71AF4">
        <w:rPr>
          <w:rFonts w:ascii="Times New Roman" w:hAnsi="Times New Roman" w:cs="Times New Roman"/>
          <w:sz w:val="24"/>
          <w:szCs w:val="24"/>
        </w:rPr>
        <w:t>share the list of courses eligible for the Program</w:t>
      </w:r>
      <w:r w:rsidR="00A226A7" w:rsidRPr="00984EAC">
        <w:rPr>
          <w:rFonts w:ascii="Times New Roman" w:hAnsi="Times New Roman" w:cs="Times New Roman"/>
          <w:sz w:val="24"/>
          <w:szCs w:val="24"/>
        </w:rPr>
        <w:t xml:space="preserve"> </w:t>
      </w:r>
      <w:r w:rsidR="00CC4566" w:rsidRPr="00984EAC">
        <w:rPr>
          <w:rFonts w:ascii="Times New Roman" w:hAnsi="Times New Roman" w:cs="Times New Roman"/>
          <w:sz w:val="24"/>
          <w:szCs w:val="24"/>
        </w:rPr>
        <w:t>with the School District</w:t>
      </w:r>
      <w:r w:rsidR="00A226A7" w:rsidRPr="00984EAC">
        <w:rPr>
          <w:rFonts w:ascii="Times New Roman" w:hAnsi="Times New Roman" w:cs="Times New Roman"/>
          <w:sz w:val="24"/>
          <w:szCs w:val="24"/>
        </w:rPr>
        <w:t>.</w:t>
      </w:r>
    </w:p>
    <w:p w14:paraId="3C75BF1D" w14:textId="00EA53A5" w:rsidR="0081396B" w:rsidRDefault="0081396B" w:rsidP="00FC43D4">
      <w:pPr>
        <w:pStyle w:val="ListParagraph"/>
        <w:numPr>
          <w:ilvl w:val="0"/>
          <w:numId w:val="27"/>
        </w:numPr>
        <w:spacing w:line="276" w:lineRule="auto"/>
        <w:jc w:val="both"/>
        <w:rPr>
          <w:rFonts w:ascii="Times New Roman" w:hAnsi="Times New Roman" w:cs="Times New Roman"/>
          <w:sz w:val="24"/>
          <w:szCs w:val="24"/>
        </w:rPr>
      </w:pPr>
      <w:r w:rsidRPr="0081396B">
        <w:rPr>
          <w:rFonts w:ascii="Times New Roman" w:hAnsi="Times New Roman" w:cs="Times New Roman"/>
          <w:sz w:val="24"/>
          <w:szCs w:val="24"/>
        </w:rPr>
        <w:t>When</w:t>
      </w:r>
      <w:r>
        <w:rPr>
          <w:rFonts w:ascii="Times New Roman" w:hAnsi="Times New Roman" w:cs="Times New Roman"/>
          <w:sz w:val="24"/>
          <w:szCs w:val="24"/>
        </w:rPr>
        <w:t>ever</w:t>
      </w:r>
      <w:r w:rsidRPr="0081396B">
        <w:rPr>
          <w:rFonts w:ascii="Times New Roman" w:hAnsi="Times New Roman" w:cs="Times New Roman"/>
          <w:sz w:val="24"/>
          <w:szCs w:val="24"/>
        </w:rPr>
        <w:t xml:space="preserve"> possible, </w:t>
      </w:r>
      <w:r w:rsidR="00105E40">
        <w:rPr>
          <w:rFonts w:ascii="Times New Roman" w:hAnsi="Times New Roman" w:cs="Times New Roman"/>
          <w:sz w:val="24"/>
          <w:szCs w:val="24"/>
        </w:rPr>
        <w:t>University courses</w:t>
      </w:r>
      <w:r w:rsidRPr="0081396B">
        <w:rPr>
          <w:rFonts w:ascii="Times New Roman" w:hAnsi="Times New Roman" w:cs="Times New Roman"/>
          <w:sz w:val="24"/>
          <w:szCs w:val="24"/>
        </w:rPr>
        <w:t xml:space="preserve"> are aligned to the student's </w:t>
      </w:r>
      <w:r w:rsidR="00105E40">
        <w:rPr>
          <w:rFonts w:ascii="Times New Roman" w:hAnsi="Times New Roman" w:cs="Times New Roman"/>
          <w:sz w:val="24"/>
          <w:szCs w:val="24"/>
        </w:rPr>
        <w:t xml:space="preserve">high school </w:t>
      </w:r>
      <w:r w:rsidRPr="0081396B">
        <w:rPr>
          <w:rFonts w:ascii="Times New Roman" w:hAnsi="Times New Roman" w:cs="Times New Roman"/>
          <w:sz w:val="24"/>
          <w:szCs w:val="24"/>
        </w:rPr>
        <w:t xml:space="preserve">graduation requirements, the requirements of a career and technical education (CTE) program offered by the </w:t>
      </w:r>
      <w:r w:rsidR="00C93A41">
        <w:rPr>
          <w:rFonts w:ascii="Times New Roman" w:hAnsi="Times New Roman" w:cs="Times New Roman"/>
          <w:sz w:val="24"/>
          <w:szCs w:val="24"/>
        </w:rPr>
        <w:t>School District</w:t>
      </w:r>
      <w:r w:rsidRPr="0081396B">
        <w:rPr>
          <w:rFonts w:ascii="Times New Roman" w:hAnsi="Times New Roman" w:cs="Times New Roman"/>
          <w:sz w:val="24"/>
          <w:szCs w:val="24"/>
        </w:rPr>
        <w:t xml:space="preserve">, or a career pathway offered by the </w:t>
      </w:r>
      <w:r w:rsidR="00C93A41">
        <w:rPr>
          <w:rFonts w:ascii="Times New Roman" w:hAnsi="Times New Roman" w:cs="Times New Roman"/>
          <w:sz w:val="24"/>
          <w:szCs w:val="24"/>
        </w:rPr>
        <w:t>School District</w:t>
      </w:r>
      <w:r w:rsidRPr="0081396B">
        <w:rPr>
          <w:rFonts w:ascii="Times New Roman" w:hAnsi="Times New Roman" w:cs="Times New Roman"/>
          <w:sz w:val="24"/>
          <w:szCs w:val="24"/>
        </w:rPr>
        <w:t>.</w:t>
      </w:r>
    </w:p>
    <w:p w14:paraId="5D3386D7" w14:textId="27B21533" w:rsidR="0046689C" w:rsidRPr="00984EAC" w:rsidRDefault="0046689C" w:rsidP="00FC43D4">
      <w:pPr>
        <w:pStyle w:val="ListParagraph"/>
        <w:numPr>
          <w:ilvl w:val="0"/>
          <w:numId w:val="27"/>
        </w:numPr>
        <w:spacing w:line="276" w:lineRule="auto"/>
        <w:jc w:val="both"/>
        <w:rPr>
          <w:rFonts w:ascii="Times New Roman" w:hAnsi="Times New Roman" w:cs="Times New Roman"/>
          <w:sz w:val="24"/>
          <w:szCs w:val="24"/>
        </w:rPr>
      </w:pPr>
      <w:r w:rsidRPr="0046689C">
        <w:rPr>
          <w:rFonts w:ascii="Times New Roman" w:hAnsi="Times New Roman" w:cs="Times New Roman"/>
          <w:sz w:val="24"/>
          <w:szCs w:val="24"/>
        </w:rPr>
        <w:t>When</w:t>
      </w:r>
      <w:r>
        <w:rPr>
          <w:rFonts w:ascii="Times New Roman" w:hAnsi="Times New Roman" w:cs="Times New Roman"/>
          <w:sz w:val="24"/>
          <w:szCs w:val="24"/>
        </w:rPr>
        <w:t>ever</w:t>
      </w:r>
      <w:r w:rsidRPr="0046689C">
        <w:rPr>
          <w:rFonts w:ascii="Times New Roman" w:hAnsi="Times New Roman" w:cs="Times New Roman"/>
          <w:sz w:val="24"/>
          <w:szCs w:val="24"/>
        </w:rPr>
        <w:t xml:space="preserve"> possible, </w:t>
      </w:r>
      <w:r w:rsidR="00437280">
        <w:rPr>
          <w:rFonts w:ascii="Times New Roman" w:hAnsi="Times New Roman" w:cs="Times New Roman"/>
          <w:sz w:val="24"/>
          <w:szCs w:val="24"/>
        </w:rPr>
        <w:t xml:space="preserve">University </w:t>
      </w:r>
      <w:r w:rsidRPr="0046689C">
        <w:rPr>
          <w:rFonts w:ascii="Times New Roman" w:hAnsi="Times New Roman" w:cs="Times New Roman"/>
          <w:sz w:val="24"/>
          <w:szCs w:val="24"/>
        </w:rPr>
        <w:t>courses</w:t>
      </w:r>
      <w:r w:rsidR="00437280">
        <w:rPr>
          <w:rFonts w:ascii="Times New Roman" w:hAnsi="Times New Roman" w:cs="Times New Roman"/>
          <w:sz w:val="24"/>
          <w:szCs w:val="24"/>
        </w:rPr>
        <w:t xml:space="preserve"> available through the Program</w:t>
      </w:r>
      <w:r w:rsidRPr="0046689C">
        <w:rPr>
          <w:rFonts w:ascii="Times New Roman" w:hAnsi="Times New Roman" w:cs="Times New Roman"/>
          <w:sz w:val="24"/>
          <w:szCs w:val="24"/>
        </w:rPr>
        <w:t xml:space="preserve"> shall </w:t>
      </w:r>
      <w:r w:rsidR="00437280">
        <w:rPr>
          <w:rFonts w:ascii="Times New Roman" w:hAnsi="Times New Roman" w:cs="Times New Roman"/>
          <w:sz w:val="24"/>
          <w:szCs w:val="24"/>
        </w:rPr>
        <w:t xml:space="preserve">not </w:t>
      </w:r>
      <w:r w:rsidRPr="0046689C">
        <w:rPr>
          <w:rFonts w:ascii="Times New Roman" w:hAnsi="Times New Roman" w:cs="Times New Roman"/>
          <w:sz w:val="24"/>
          <w:szCs w:val="24"/>
        </w:rPr>
        <w:t>supplement</w:t>
      </w:r>
      <w:r w:rsidR="00437280">
        <w:rPr>
          <w:rFonts w:ascii="Times New Roman" w:hAnsi="Times New Roman" w:cs="Times New Roman"/>
          <w:sz w:val="24"/>
          <w:szCs w:val="24"/>
        </w:rPr>
        <w:t xml:space="preserve"> or</w:t>
      </w:r>
      <w:r w:rsidRPr="0046689C">
        <w:rPr>
          <w:rFonts w:ascii="Times New Roman" w:hAnsi="Times New Roman" w:cs="Times New Roman"/>
          <w:sz w:val="24"/>
          <w:szCs w:val="24"/>
        </w:rPr>
        <w:t xml:space="preserve"> supplant courses offered by the </w:t>
      </w:r>
      <w:r w:rsidR="00437280">
        <w:rPr>
          <w:rFonts w:ascii="Times New Roman" w:hAnsi="Times New Roman" w:cs="Times New Roman"/>
          <w:sz w:val="24"/>
          <w:szCs w:val="24"/>
        </w:rPr>
        <w:t>School District</w:t>
      </w:r>
      <w:r w:rsidRPr="0046689C">
        <w:rPr>
          <w:rFonts w:ascii="Times New Roman" w:hAnsi="Times New Roman" w:cs="Times New Roman"/>
          <w:sz w:val="24"/>
          <w:szCs w:val="24"/>
        </w:rPr>
        <w:t xml:space="preserve"> to its secondary school students. </w:t>
      </w:r>
    </w:p>
    <w:p w14:paraId="01BBFB06" w14:textId="7AC5F434" w:rsidR="00733CCB" w:rsidRPr="00984EAC" w:rsidRDefault="00733CCB" w:rsidP="00FC43D4">
      <w:pPr>
        <w:pStyle w:val="ListParagraph"/>
        <w:numPr>
          <w:ilvl w:val="0"/>
          <w:numId w:val="27"/>
        </w:numPr>
        <w:spacing w:line="276" w:lineRule="auto"/>
        <w:jc w:val="both"/>
        <w:rPr>
          <w:rFonts w:ascii="Times New Roman" w:hAnsi="Times New Roman" w:cs="Times New Roman"/>
          <w:sz w:val="24"/>
          <w:szCs w:val="24"/>
        </w:rPr>
      </w:pPr>
      <w:r w:rsidRPr="00984EAC">
        <w:rPr>
          <w:rFonts w:ascii="Times New Roman" w:hAnsi="Times New Roman" w:cs="Times New Roman"/>
          <w:sz w:val="24"/>
          <w:szCs w:val="24"/>
        </w:rPr>
        <w:t>Courses may be offered in person, online or a</w:t>
      </w:r>
      <w:r w:rsidR="00FA3BAB">
        <w:rPr>
          <w:rFonts w:ascii="Times New Roman" w:hAnsi="Times New Roman" w:cs="Times New Roman"/>
          <w:sz w:val="24"/>
          <w:szCs w:val="24"/>
        </w:rPr>
        <w:t>s a</w:t>
      </w:r>
      <w:r w:rsidRPr="00984EAC">
        <w:rPr>
          <w:rFonts w:ascii="Times New Roman" w:hAnsi="Times New Roman" w:cs="Times New Roman"/>
          <w:sz w:val="24"/>
          <w:szCs w:val="24"/>
        </w:rPr>
        <w:t xml:space="preserve"> combination of in person and online.</w:t>
      </w:r>
    </w:p>
    <w:p w14:paraId="03494977" w14:textId="346846BC" w:rsidR="000E6344" w:rsidRPr="00984EAC" w:rsidRDefault="000E6344" w:rsidP="00FC43D4">
      <w:pPr>
        <w:pStyle w:val="ListParagraph"/>
        <w:numPr>
          <w:ilvl w:val="0"/>
          <w:numId w:val="27"/>
        </w:numPr>
        <w:spacing w:line="276" w:lineRule="auto"/>
        <w:jc w:val="both"/>
        <w:rPr>
          <w:rFonts w:ascii="Times New Roman" w:hAnsi="Times New Roman" w:cs="Times New Roman"/>
          <w:sz w:val="24"/>
          <w:szCs w:val="24"/>
        </w:rPr>
      </w:pPr>
      <w:r w:rsidRPr="00984EAC">
        <w:rPr>
          <w:rFonts w:ascii="Times New Roman" w:hAnsi="Times New Roman" w:cs="Times New Roman"/>
          <w:sz w:val="24"/>
          <w:szCs w:val="24"/>
        </w:rPr>
        <w:t xml:space="preserve">Credits earned by </w:t>
      </w:r>
      <w:r w:rsidR="00CD7E9D">
        <w:rPr>
          <w:rFonts w:ascii="Times New Roman" w:hAnsi="Times New Roman" w:cs="Times New Roman"/>
          <w:sz w:val="24"/>
          <w:szCs w:val="24"/>
        </w:rPr>
        <w:t>students enrolled in the Program shall be equivalent to the</w:t>
      </w:r>
      <w:r w:rsidRPr="00984EAC">
        <w:rPr>
          <w:rFonts w:ascii="Times New Roman" w:hAnsi="Times New Roman" w:cs="Times New Roman"/>
          <w:sz w:val="24"/>
          <w:szCs w:val="24"/>
        </w:rPr>
        <w:t xml:space="preserve"> credits offered to a postsecondary school student </w:t>
      </w:r>
      <w:r w:rsidR="00CD7E9D">
        <w:rPr>
          <w:rFonts w:ascii="Times New Roman" w:hAnsi="Times New Roman" w:cs="Times New Roman"/>
          <w:sz w:val="24"/>
          <w:szCs w:val="24"/>
        </w:rPr>
        <w:t xml:space="preserve">regularly </w:t>
      </w:r>
      <w:r w:rsidRPr="00984EAC">
        <w:rPr>
          <w:rFonts w:ascii="Times New Roman" w:hAnsi="Times New Roman" w:cs="Times New Roman"/>
          <w:sz w:val="24"/>
          <w:szCs w:val="24"/>
        </w:rPr>
        <w:t>enrolled at the University</w:t>
      </w:r>
      <w:r w:rsidR="003F561F" w:rsidRPr="00984EAC">
        <w:rPr>
          <w:rFonts w:ascii="Times New Roman" w:hAnsi="Times New Roman" w:cs="Times New Roman"/>
          <w:sz w:val="24"/>
          <w:szCs w:val="24"/>
        </w:rPr>
        <w:t>, including</w:t>
      </w:r>
      <w:r w:rsidR="00CD7E9D">
        <w:rPr>
          <w:rFonts w:ascii="Times New Roman" w:hAnsi="Times New Roman" w:cs="Times New Roman"/>
          <w:sz w:val="24"/>
          <w:szCs w:val="24"/>
        </w:rPr>
        <w:t xml:space="preserve"> without limitation</w:t>
      </w:r>
      <w:r w:rsidR="003F561F" w:rsidRPr="00984EAC">
        <w:rPr>
          <w:rFonts w:ascii="Times New Roman" w:hAnsi="Times New Roman" w:cs="Times New Roman"/>
          <w:sz w:val="24"/>
          <w:szCs w:val="24"/>
        </w:rPr>
        <w:t xml:space="preserve"> enforced prerequisites,</w:t>
      </w:r>
      <w:r w:rsidR="00277C20" w:rsidRPr="00984EAC">
        <w:rPr>
          <w:rFonts w:ascii="Times New Roman" w:hAnsi="Times New Roman" w:cs="Times New Roman"/>
          <w:sz w:val="24"/>
          <w:szCs w:val="24"/>
        </w:rPr>
        <w:t xml:space="preserve"> </w:t>
      </w:r>
      <w:r w:rsidR="00CD7E9D">
        <w:rPr>
          <w:rFonts w:ascii="Times New Roman" w:hAnsi="Times New Roman" w:cs="Times New Roman"/>
          <w:sz w:val="24"/>
          <w:szCs w:val="24"/>
        </w:rPr>
        <w:t>and</w:t>
      </w:r>
      <w:r w:rsidR="003F561F" w:rsidRPr="00984EAC">
        <w:rPr>
          <w:rFonts w:ascii="Times New Roman" w:hAnsi="Times New Roman" w:cs="Times New Roman"/>
          <w:sz w:val="24"/>
          <w:szCs w:val="24"/>
        </w:rPr>
        <w:t xml:space="preserve"> the use of an identical curriculum, </w:t>
      </w:r>
      <w:proofErr w:type="gramStart"/>
      <w:r w:rsidR="003F561F" w:rsidRPr="00984EAC">
        <w:rPr>
          <w:rFonts w:ascii="Times New Roman" w:hAnsi="Times New Roman" w:cs="Times New Roman"/>
          <w:sz w:val="24"/>
          <w:szCs w:val="24"/>
        </w:rPr>
        <w:t>assessments</w:t>
      </w:r>
      <w:proofErr w:type="gramEnd"/>
      <w:r w:rsidR="003F561F" w:rsidRPr="00984EAC">
        <w:rPr>
          <w:rFonts w:ascii="Times New Roman" w:hAnsi="Times New Roman" w:cs="Times New Roman"/>
          <w:sz w:val="24"/>
          <w:szCs w:val="24"/>
        </w:rPr>
        <w:t xml:space="preserve"> and instructional materials</w:t>
      </w:r>
      <w:r w:rsidR="00CD7E9D">
        <w:rPr>
          <w:rFonts w:ascii="Times New Roman" w:hAnsi="Times New Roman" w:cs="Times New Roman"/>
          <w:sz w:val="24"/>
          <w:szCs w:val="24"/>
        </w:rPr>
        <w:t>,</w:t>
      </w:r>
      <w:r w:rsidR="00277C20" w:rsidRPr="00984EAC">
        <w:rPr>
          <w:rFonts w:ascii="Times New Roman" w:hAnsi="Times New Roman" w:cs="Times New Roman"/>
          <w:sz w:val="24"/>
          <w:szCs w:val="24"/>
        </w:rPr>
        <w:t xml:space="preserve"> </w:t>
      </w:r>
      <w:r w:rsidRPr="00984EAC">
        <w:rPr>
          <w:rFonts w:ascii="Times New Roman" w:hAnsi="Times New Roman" w:cs="Times New Roman"/>
          <w:sz w:val="24"/>
          <w:szCs w:val="24"/>
        </w:rPr>
        <w:t xml:space="preserve">and </w:t>
      </w:r>
      <w:r w:rsidR="00CD7E9D">
        <w:rPr>
          <w:rFonts w:ascii="Times New Roman" w:hAnsi="Times New Roman" w:cs="Times New Roman"/>
          <w:sz w:val="24"/>
          <w:szCs w:val="24"/>
        </w:rPr>
        <w:t>shall be</w:t>
      </w:r>
      <w:r w:rsidRPr="00984EAC">
        <w:rPr>
          <w:rFonts w:ascii="Times New Roman" w:hAnsi="Times New Roman" w:cs="Times New Roman"/>
          <w:sz w:val="24"/>
          <w:szCs w:val="24"/>
        </w:rPr>
        <w:t xml:space="preserve"> recorded on </w:t>
      </w:r>
      <w:r w:rsidR="008F20B3">
        <w:rPr>
          <w:rFonts w:ascii="Times New Roman" w:hAnsi="Times New Roman" w:cs="Times New Roman"/>
          <w:sz w:val="24"/>
          <w:szCs w:val="24"/>
        </w:rPr>
        <w:t>a</w:t>
      </w:r>
      <w:r w:rsidR="00D06C23">
        <w:rPr>
          <w:rFonts w:ascii="Times New Roman" w:hAnsi="Times New Roman" w:cs="Times New Roman"/>
          <w:sz w:val="24"/>
          <w:szCs w:val="24"/>
        </w:rPr>
        <w:t xml:space="preserve"> </w:t>
      </w:r>
      <w:r w:rsidRPr="00984EAC">
        <w:rPr>
          <w:rFonts w:ascii="Times New Roman" w:hAnsi="Times New Roman" w:cs="Times New Roman"/>
          <w:sz w:val="24"/>
          <w:szCs w:val="24"/>
        </w:rPr>
        <w:t>University transcript</w:t>
      </w:r>
      <w:r w:rsidR="008F20B3">
        <w:rPr>
          <w:rFonts w:ascii="Times New Roman" w:hAnsi="Times New Roman" w:cs="Times New Roman"/>
          <w:sz w:val="24"/>
          <w:szCs w:val="24"/>
        </w:rPr>
        <w:t xml:space="preserve"> which shall be available to any student enrolled in the Program</w:t>
      </w:r>
      <w:r w:rsidR="00AA09C5" w:rsidRPr="00984EAC">
        <w:rPr>
          <w:rFonts w:ascii="Times New Roman" w:hAnsi="Times New Roman" w:cs="Times New Roman"/>
          <w:sz w:val="24"/>
          <w:szCs w:val="24"/>
        </w:rPr>
        <w:t xml:space="preserve">. </w:t>
      </w:r>
      <w:r w:rsidR="00DA4663">
        <w:rPr>
          <w:rFonts w:ascii="Times New Roman" w:hAnsi="Times New Roman" w:cs="Times New Roman"/>
          <w:sz w:val="24"/>
          <w:szCs w:val="24"/>
        </w:rPr>
        <w:t xml:space="preserve">Course descriptions are publicly available </w:t>
      </w:r>
      <w:r w:rsidR="00D00E19">
        <w:rPr>
          <w:rFonts w:ascii="Times New Roman" w:hAnsi="Times New Roman" w:cs="Times New Roman"/>
          <w:sz w:val="24"/>
          <w:szCs w:val="24"/>
        </w:rPr>
        <w:t xml:space="preserve">in the University Bulletin </w:t>
      </w:r>
      <w:r w:rsidR="00AA07D0">
        <w:rPr>
          <w:rFonts w:ascii="Times New Roman" w:hAnsi="Times New Roman" w:cs="Times New Roman"/>
          <w:sz w:val="24"/>
          <w:szCs w:val="24"/>
        </w:rPr>
        <w:t xml:space="preserve">which is </w:t>
      </w:r>
      <w:r w:rsidR="00D00E19">
        <w:rPr>
          <w:rFonts w:ascii="Times New Roman" w:hAnsi="Times New Roman" w:cs="Times New Roman"/>
          <w:sz w:val="24"/>
          <w:szCs w:val="24"/>
        </w:rPr>
        <w:t xml:space="preserve">accessible through the University’s Registrar’s website. </w:t>
      </w:r>
    </w:p>
    <w:p w14:paraId="2C19C170" w14:textId="0091A73B" w:rsidR="00AA09C5" w:rsidRPr="00984EAC" w:rsidRDefault="00AA09C5" w:rsidP="00FC43D4">
      <w:pPr>
        <w:pStyle w:val="ListParagraph"/>
        <w:numPr>
          <w:ilvl w:val="0"/>
          <w:numId w:val="27"/>
        </w:numPr>
        <w:spacing w:line="276" w:lineRule="auto"/>
        <w:jc w:val="both"/>
        <w:rPr>
          <w:rFonts w:ascii="Times New Roman" w:hAnsi="Times New Roman" w:cs="Times New Roman"/>
          <w:sz w:val="24"/>
          <w:szCs w:val="24"/>
        </w:rPr>
      </w:pPr>
      <w:r w:rsidRPr="00984EAC">
        <w:rPr>
          <w:rFonts w:ascii="Times New Roman" w:hAnsi="Times New Roman" w:cs="Times New Roman"/>
          <w:sz w:val="24"/>
          <w:szCs w:val="24"/>
        </w:rPr>
        <w:t xml:space="preserve">The courses </w:t>
      </w:r>
      <w:r w:rsidR="00FA15F3" w:rsidRPr="00984EAC">
        <w:rPr>
          <w:rFonts w:ascii="Times New Roman" w:hAnsi="Times New Roman" w:cs="Times New Roman"/>
          <w:sz w:val="24"/>
          <w:szCs w:val="24"/>
        </w:rPr>
        <w:t xml:space="preserve">will be </w:t>
      </w:r>
      <w:r w:rsidRPr="00984EAC">
        <w:rPr>
          <w:rFonts w:ascii="Times New Roman" w:hAnsi="Times New Roman" w:cs="Times New Roman"/>
          <w:sz w:val="24"/>
          <w:szCs w:val="24"/>
        </w:rPr>
        <w:t>non-remedial.</w:t>
      </w:r>
    </w:p>
    <w:p w14:paraId="6D5EF78F" w14:textId="154E1186" w:rsidR="004B15FC" w:rsidRDefault="004B15FC" w:rsidP="004B15FC">
      <w:pPr>
        <w:spacing w:line="276" w:lineRule="auto"/>
        <w:jc w:val="both"/>
        <w:rPr>
          <w:rFonts w:ascii="Times New Roman" w:hAnsi="Times New Roman" w:cs="Times New Roman"/>
          <w:sz w:val="24"/>
          <w:szCs w:val="24"/>
        </w:rPr>
      </w:pPr>
    </w:p>
    <w:p w14:paraId="6F02F2C1" w14:textId="67A9BCFC" w:rsidR="004B15FC" w:rsidRPr="003E18FF" w:rsidRDefault="001239F0" w:rsidP="003E18FF">
      <w:pPr>
        <w:pStyle w:val="ListParagraph"/>
        <w:numPr>
          <w:ilvl w:val="0"/>
          <w:numId w:val="20"/>
        </w:numPr>
        <w:spacing w:line="276" w:lineRule="auto"/>
        <w:jc w:val="both"/>
        <w:rPr>
          <w:rFonts w:ascii="Times New Roman" w:hAnsi="Times New Roman" w:cs="Times New Roman"/>
          <w:b/>
          <w:bCs/>
          <w:sz w:val="24"/>
          <w:szCs w:val="24"/>
          <w:u w:val="single"/>
        </w:rPr>
      </w:pPr>
      <w:bookmarkStart w:id="0" w:name="_Hlk127282905"/>
      <w:r w:rsidRPr="003E18FF">
        <w:rPr>
          <w:rFonts w:ascii="Times New Roman" w:hAnsi="Times New Roman" w:cs="Times New Roman"/>
          <w:b/>
          <w:bCs/>
          <w:sz w:val="24"/>
          <w:szCs w:val="24"/>
          <w:u w:val="single"/>
        </w:rPr>
        <w:t xml:space="preserve">Program </w:t>
      </w:r>
      <w:r w:rsidR="004B15FC" w:rsidRPr="003E18FF">
        <w:rPr>
          <w:rFonts w:ascii="Times New Roman" w:hAnsi="Times New Roman" w:cs="Times New Roman"/>
          <w:b/>
          <w:bCs/>
          <w:sz w:val="24"/>
          <w:szCs w:val="24"/>
          <w:u w:val="single"/>
        </w:rPr>
        <w:t>Instruction</w:t>
      </w:r>
    </w:p>
    <w:p w14:paraId="5B1493BF" w14:textId="77777777" w:rsidR="004B15FC" w:rsidRDefault="004B15FC" w:rsidP="004B15FC">
      <w:pPr>
        <w:spacing w:line="276" w:lineRule="auto"/>
        <w:jc w:val="both"/>
        <w:rPr>
          <w:rFonts w:ascii="Times New Roman" w:hAnsi="Times New Roman" w:cs="Times New Roman"/>
          <w:sz w:val="24"/>
          <w:szCs w:val="24"/>
        </w:rPr>
      </w:pPr>
    </w:p>
    <w:p w14:paraId="5015B5DE" w14:textId="77777777" w:rsidR="004C6D38" w:rsidRDefault="00090BC7" w:rsidP="004C6D38">
      <w:pPr>
        <w:pStyle w:val="ListParagraph"/>
        <w:numPr>
          <w:ilvl w:val="0"/>
          <w:numId w:val="34"/>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Program c</w:t>
      </w:r>
      <w:r w:rsidR="004B15FC" w:rsidRPr="00A71B1D">
        <w:rPr>
          <w:rFonts w:ascii="Times New Roman" w:hAnsi="Times New Roman" w:cs="Times New Roman"/>
          <w:sz w:val="24"/>
          <w:szCs w:val="24"/>
        </w:rPr>
        <w:t xml:space="preserve">ourses will be taught by </w:t>
      </w:r>
      <w:r w:rsidR="00AB08FD" w:rsidRPr="00A71B1D">
        <w:rPr>
          <w:rFonts w:ascii="Times New Roman" w:hAnsi="Times New Roman" w:cs="Times New Roman"/>
          <w:sz w:val="24"/>
          <w:szCs w:val="24"/>
        </w:rPr>
        <w:t xml:space="preserve">instructors </w:t>
      </w:r>
      <w:r w:rsidR="00D63277" w:rsidRPr="00A71B1D">
        <w:rPr>
          <w:rFonts w:ascii="Times New Roman" w:hAnsi="Times New Roman" w:cs="Times New Roman"/>
          <w:sz w:val="24"/>
          <w:szCs w:val="24"/>
        </w:rPr>
        <w:t xml:space="preserve">hired </w:t>
      </w:r>
      <w:r w:rsidR="009F3C08" w:rsidRPr="00A71B1D">
        <w:rPr>
          <w:rFonts w:ascii="Times New Roman" w:hAnsi="Times New Roman" w:cs="Times New Roman"/>
          <w:sz w:val="24"/>
          <w:szCs w:val="24"/>
        </w:rPr>
        <w:t xml:space="preserve">and approved </w:t>
      </w:r>
      <w:r w:rsidR="00D63277" w:rsidRPr="00A71B1D">
        <w:rPr>
          <w:rFonts w:ascii="Times New Roman" w:hAnsi="Times New Roman" w:cs="Times New Roman"/>
          <w:sz w:val="24"/>
          <w:szCs w:val="24"/>
        </w:rPr>
        <w:t>by the</w:t>
      </w:r>
      <w:r w:rsidR="00AB08FD" w:rsidRPr="00A71B1D">
        <w:rPr>
          <w:rFonts w:ascii="Times New Roman" w:hAnsi="Times New Roman" w:cs="Times New Roman"/>
          <w:sz w:val="24"/>
          <w:szCs w:val="24"/>
        </w:rPr>
        <w:t xml:space="preserve"> University</w:t>
      </w:r>
      <w:r w:rsidR="007C1347">
        <w:rPr>
          <w:rFonts w:ascii="Times New Roman" w:hAnsi="Times New Roman" w:cs="Times New Roman"/>
          <w:sz w:val="24"/>
          <w:szCs w:val="24"/>
        </w:rPr>
        <w:t>. Program courses</w:t>
      </w:r>
      <w:r w:rsidR="00AB08FD" w:rsidRPr="00A71B1D">
        <w:rPr>
          <w:rFonts w:ascii="Times New Roman" w:hAnsi="Times New Roman" w:cs="Times New Roman"/>
          <w:sz w:val="24"/>
          <w:szCs w:val="24"/>
        </w:rPr>
        <w:t xml:space="preserve"> may be taught </w:t>
      </w:r>
      <w:r w:rsidR="00D63277" w:rsidRPr="00A71B1D">
        <w:rPr>
          <w:rFonts w:ascii="Times New Roman" w:hAnsi="Times New Roman" w:cs="Times New Roman"/>
          <w:sz w:val="24"/>
          <w:szCs w:val="24"/>
        </w:rPr>
        <w:t xml:space="preserve">on a </w:t>
      </w:r>
      <w:proofErr w:type="gramStart"/>
      <w:r w:rsidR="00D63277" w:rsidRPr="00A71B1D">
        <w:rPr>
          <w:rFonts w:ascii="Times New Roman" w:hAnsi="Times New Roman" w:cs="Times New Roman"/>
          <w:sz w:val="24"/>
          <w:szCs w:val="24"/>
        </w:rPr>
        <w:t>University</w:t>
      </w:r>
      <w:proofErr w:type="gramEnd"/>
      <w:r w:rsidR="00D63277" w:rsidRPr="00A71B1D">
        <w:rPr>
          <w:rFonts w:ascii="Times New Roman" w:hAnsi="Times New Roman" w:cs="Times New Roman"/>
          <w:sz w:val="24"/>
          <w:szCs w:val="24"/>
        </w:rPr>
        <w:t xml:space="preserve"> campus or at </w:t>
      </w:r>
      <w:r w:rsidR="007C1347">
        <w:rPr>
          <w:rFonts w:ascii="Times New Roman" w:hAnsi="Times New Roman" w:cs="Times New Roman"/>
          <w:sz w:val="24"/>
          <w:szCs w:val="24"/>
        </w:rPr>
        <w:t>a School District location,</w:t>
      </w:r>
      <w:r w:rsidR="00046AAE" w:rsidRPr="00A71B1D">
        <w:rPr>
          <w:rFonts w:ascii="Times New Roman" w:hAnsi="Times New Roman" w:cs="Times New Roman"/>
          <w:sz w:val="24"/>
          <w:szCs w:val="24"/>
        </w:rPr>
        <w:t xml:space="preserve"> as determined by the University and the School District. </w:t>
      </w:r>
    </w:p>
    <w:p w14:paraId="1605CBD5" w14:textId="7544163A" w:rsidR="0035219E" w:rsidRPr="004C6D38" w:rsidRDefault="004B15FC" w:rsidP="004C6D38">
      <w:pPr>
        <w:pStyle w:val="ListParagraph"/>
        <w:numPr>
          <w:ilvl w:val="0"/>
          <w:numId w:val="34"/>
        </w:numPr>
        <w:tabs>
          <w:tab w:val="left" w:pos="720"/>
        </w:tabs>
        <w:spacing w:line="276" w:lineRule="auto"/>
        <w:jc w:val="both"/>
        <w:rPr>
          <w:rFonts w:ascii="Times New Roman" w:hAnsi="Times New Roman" w:cs="Times New Roman"/>
          <w:sz w:val="24"/>
          <w:szCs w:val="24"/>
        </w:rPr>
      </w:pPr>
      <w:r w:rsidRPr="004C6D38">
        <w:rPr>
          <w:rFonts w:ascii="Times New Roman" w:hAnsi="Times New Roman" w:cs="Times New Roman"/>
          <w:sz w:val="24"/>
          <w:szCs w:val="24"/>
        </w:rPr>
        <w:t>In compliance with Pennsylvania Child Protective Services Law and University policy, the University will confirm that faculty who teach classes in which dual-enrolled students under the age of 18 are registered; are required to have the following three clearances: Pennsylvania State Police Criminal Background Check (SP4-164), Pennsylvania Child Abuse History Clearance Form (CY-113), and Federal (FBI) Fingerprint Criminal Background Check (Criminal History Report) and that they have completed University mandatory report</w:t>
      </w:r>
      <w:r w:rsidR="008C3405" w:rsidRPr="004C6D38">
        <w:rPr>
          <w:rFonts w:ascii="Times New Roman" w:hAnsi="Times New Roman" w:cs="Times New Roman"/>
          <w:sz w:val="24"/>
          <w:szCs w:val="24"/>
        </w:rPr>
        <w:t>er</w:t>
      </w:r>
      <w:r w:rsidRPr="004C6D38">
        <w:rPr>
          <w:rFonts w:ascii="Times New Roman" w:hAnsi="Times New Roman" w:cs="Times New Roman"/>
          <w:sz w:val="24"/>
          <w:szCs w:val="24"/>
        </w:rPr>
        <w:t xml:space="preserve"> training</w:t>
      </w:r>
      <w:r w:rsidR="00714021" w:rsidRPr="004C6D38">
        <w:rPr>
          <w:rFonts w:ascii="Times New Roman" w:hAnsi="Times New Roman" w:cs="Times New Roman"/>
          <w:sz w:val="24"/>
          <w:szCs w:val="24"/>
        </w:rPr>
        <w:t xml:space="preserve"> as </w:t>
      </w:r>
      <w:r w:rsidR="00702F65" w:rsidRPr="004C6D38">
        <w:rPr>
          <w:rFonts w:ascii="Times New Roman" w:hAnsi="Times New Roman" w:cs="Times New Roman"/>
          <w:sz w:val="24"/>
          <w:szCs w:val="24"/>
        </w:rPr>
        <w:t>required by University policy in effect from time to time.</w:t>
      </w:r>
    </w:p>
    <w:bookmarkEnd w:id="0"/>
    <w:p w14:paraId="543CBBF1" w14:textId="77777777" w:rsidR="00B53691" w:rsidRPr="00EC7174" w:rsidRDefault="00B53691" w:rsidP="004C6D38">
      <w:pPr>
        <w:pStyle w:val="Heading1"/>
        <w:spacing w:before="160" w:line="276" w:lineRule="auto"/>
        <w:ind w:left="900"/>
        <w:jc w:val="both"/>
        <w:rPr>
          <w:rFonts w:ascii="Times New Roman" w:hAnsi="Times New Roman" w:cs="Times New Roman"/>
          <w:sz w:val="24"/>
          <w:szCs w:val="24"/>
          <w:u w:val="none"/>
        </w:rPr>
      </w:pPr>
    </w:p>
    <w:p w14:paraId="188C1CD0" w14:textId="45FACDFF" w:rsidR="00B53691" w:rsidRPr="003E18FF" w:rsidRDefault="008519C9" w:rsidP="003E18FF">
      <w:pPr>
        <w:pStyle w:val="ListParagraph"/>
        <w:numPr>
          <w:ilvl w:val="0"/>
          <w:numId w:val="31"/>
        </w:numPr>
        <w:spacing w:line="276" w:lineRule="auto"/>
        <w:jc w:val="both"/>
        <w:rPr>
          <w:rFonts w:ascii="Times New Roman" w:hAnsi="Times New Roman" w:cs="Times New Roman"/>
          <w:b/>
          <w:bCs/>
          <w:sz w:val="24"/>
          <w:szCs w:val="24"/>
          <w:u w:val="single"/>
        </w:rPr>
      </w:pPr>
      <w:r w:rsidRPr="003E18FF">
        <w:rPr>
          <w:rFonts w:ascii="Times New Roman" w:hAnsi="Times New Roman" w:cs="Times New Roman"/>
          <w:b/>
          <w:bCs/>
          <w:sz w:val="24"/>
          <w:szCs w:val="24"/>
          <w:u w:val="single"/>
        </w:rPr>
        <w:t xml:space="preserve">Course </w:t>
      </w:r>
      <w:r w:rsidR="009C3DDD" w:rsidRPr="003E18FF">
        <w:rPr>
          <w:rFonts w:ascii="Times New Roman" w:hAnsi="Times New Roman" w:cs="Times New Roman"/>
          <w:b/>
          <w:bCs/>
          <w:sz w:val="24"/>
          <w:szCs w:val="24"/>
          <w:u w:val="single"/>
        </w:rPr>
        <w:t>registration process and deadlines</w:t>
      </w:r>
    </w:p>
    <w:p w14:paraId="182B0A87" w14:textId="77777777" w:rsidR="00052EE6" w:rsidRPr="00052EE6" w:rsidRDefault="00052EE6" w:rsidP="00052EE6">
      <w:pPr>
        <w:pStyle w:val="ListParagraph"/>
        <w:spacing w:line="276" w:lineRule="auto"/>
        <w:ind w:left="720" w:firstLine="0"/>
        <w:jc w:val="both"/>
        <w:rPr>
          <w:rFonts w:ascii="Times New Roman" w:hAnsi="Times New Roman" w:cs="Times New Roman"/>
          <w:sz w:val="24"/>
          <w:szCs w:val="24"/>
          <w:u w:val="single"/>
        </w:rPr>
      </w:pPr>
    </w:p>
    <w:p w14:paraId="3A67FA68" w14:textId="4E6623E8" w:rsidR="00EC616A" w:rsidRPr="00EC616A" w:rsidRDefault="00EC7174" w:rsidP="00732A84">
      <w:pPr>
        <w:pStyle w:val="ListParagraph"/>
        <w:numPr>
          <w:ilvl w:val="0"/>
          <w:numId w:val="33"/>
        </w:numPr>
        <w:spacing w:line="276" w:lineRule="auto"/>
        <w:rPr>
          <w:rFonts w:ascii="Times New Roman" w:hAnsi="Times New Roman" w:cs="Times New Roman"/>
          <w:sz w:val="24"/>
          <w:szCs w:val="24"/>
          <w:u w:val="single"/>
        </w:rPr>
      </w:pPr>
      <w:r>
        <w:rPr>
          <w:rFonts w:ascii="Times New Roman" w:hAnsi="Times New Roman" w:cs="Times New Roman"/>
          <w:sz w:val="24"/>
          <w:szCs w:val="24"/>
        </w:rPr>
        <w:t>Students in the Program may schedule up to</w:t>
      </w:r>
      <w:r w:rsidR="0017392F" w:rsidRPr="00984EAC">
        <w:rPr>
          <w:rFonts w:ascii="Times New Roman" w:hAnsi="Times New Roman" w:cs="Times New Roman"/>
          <w:sz w:val="24"/>
          <w:szCs w:val="24"/>
        </w:rPr>
        <w:t xml:space="preserve"> eight </w:t>
      </w:r>
      <w:r>
        <w:rPr>
          <w:rFonts w:ascii="Times New Roman" w:hAnsi="Times New Roman" w:cs="Times New Roman"/>
          <w:sz w:val="24"/>
          <w:szCs w:val="24"/>
        </w:rPr>
        <w:t xml:space="preserve">(8) </w:t>
      </w:r>
      <w:r w:rsidR="0017392F" w:rsidRPr="00984EAC">
        <w:rPr>
          <w:rFonts w:ascii="Times New Roman" w:hAnsi="Times New Roman" w:cs="Times New Roman"/>
          <w:sz w:val="24"/>
          <w:szCs w:val="24"/>
        </w:rPr>
        <w:t xml:space="preserve">credits </w:t>
      </w:r>
      <w:r w:rsidR="00A124D3" w:rsidRPr="00984EAC">
        <w:rPr>
          <w:rFonts w:ascii="Times New Roman" w:hAnsi="Times New Roman" w:cs="Times New Roman"/>
          <w:sz w:val="24"/>
          <w:szCs w:val="24"/>
        </w:rPr>
        <w:t>in</w:t>
      </w:r>
      <w:r>
        <w:rPr>
          <w:rFonts w:ascii="Times New Roman" w:hAnsi="Times New Roman" w:cs="Times New Roman"/>
          <w:sz w:val="24"/>
          <w:szCs w:val="24"/>
        </w:rPr>
        <w:t xml:space="preserve"> each of</w:t>
      </w:r>
      <w:r w:rsidR="00A124D3" w:rsidRPr="00984EAC">
        <w:rPr>
          <w:rFonts w:ascii="Times New Roman" w:hAnsi="Times New Roman" w:cs="Times New Roman"/>
          <w:sz w:val="24"/>
          <w:szCs w:val="24"/>
        </w:rPr>
        <w:t xml:space="preserve"> the fall and spring </w:t>
      </w:r>
      <w:r w:rsidR="00150698">
        <w:rPr>
          <w:rFonts w:ascii="Times New Roman" w:hAnsi="Times New Roman" w:cs="Times New Roman"/>
          <w:sz w:val="24"/>
          <w:szCs w:val="24"/>
        </w:rPr>
        <w:t xml:space="preserve">  </w:t>
      </w:r>
      <w:r w:rsidR="00A124D3" w:rsidRPr="00984EAC">
        <w:rPr>
          <w:rFonts w:ascii="Times New Roman" w:hAnsi="Times New Roman" w:cs="Times New Roman"/>
          <w:sz w:val="24"/>
          <w:szCs w:val="24"/>
        </w:rPr>
        <w:t>semesters or in the summer between their junior or senior year.</w:t>
      </w:r>
    </w:p>
    <w:p w14:paraId="41971EEB" w14:textId="54040CB2" w:rsidR="00B53691" w:rsidRPr="00150698" w:rsidRDefault="00B53691" w:rsidP="00732A84">
      <w:pPr>
        <w:pStyle w:val="ListParagraph"/>
        <w:numPr>
          <w:ilvl w:val="0"/>
          <w:numId w:val="33"/>
        </w:numPr>
        <w:tabs>
          <w:tab w:val="left" w:pos="1170"/>
        </w:tabs>
        <w:spacing w:line="276" w:lineRule="auto"/>
        <w:rPr>
          <w:rFonts w:ascii="Times New Roman" w:hAnsi="Times New Roman" w:cs="Times New Roman"/>
          <w:sz w:val="24"/>
          <w:szCs w:val="24"/>
          <w:u w:val="single"/>
        </w:rPr>
      </w:pPr>
      <w:r w:rsidRPr="00150698">
        <w:rPr>
          <w:rFonts w:ascii="Times New Roman" w:hAnsi="Times New Roman" w:cs="Times New Roman"/>
          <w:sz w:val="24"/>
          <w:szCs w:val="24"/>
        </w:rPr>
        <w:t xml:space="preserve">The School District and the University must both approve </w:t>
      </w:r>
      <w:r w:rsidR="00EC7174" w:rsidRPr="00150698">
        <w:rPr>
          <w:rFonts w:ascii="Times New Roman" w:hAnsi="Times New Roman" w:cs="Times New Roman"/>
          <w:sz w:val="24"/>
          <w:szCs w:val="24"/>
        </w:rPr>
        <w:t xml:space="preserve">each student’s </w:t>
      </w:r>
      <w:r w:rsidRPr="00150698">
        <w:rPr>
          <w:rFonts w:ascii="Times New Roman" w:hAnsi="Times New Roman" w:cs="Times New Roman"/>
          <w:sz w:val="24"/>
          <w:szCs w:val="24"/>
        </w:rPr>
        <w:t xml:space="preserve">course selection prior </w:t>
      </w:r>
      <w:r w:rsidRPr="00150698">
        <w:rPr>
          <w:rFonts w:ascii="Times New Roman" w:hAnsi="Times New Roman" w:cs="Times New Roman"/>
          <w:sz w:val="24"/>
          <w:szCs w:val="24"/>
        </w:rPr>
        <w:lastRenderedPageBreak/>
        <w:t>to enrollment for any student seeking participation in the Program.</w:t>
      </w:r>
    </w:p>
    <w:p w14:paraId="3F2F57F3" w14:textId="1209A919" w:rsidR="00B53691" w:rsidRPr="00984EAC" w:rsidRDefault="00445CA6" w:rsidP="00732A84">
      <w:pPr>
        <w:pStyle w:val="ListParagraph"/>
        <w:numPr>
          <w:ilvl w:val="0"/>
          <w:numId w:val="33"/>
        </w:numPr>
        <w:spacing w:line="276" w:lineRule="auto"/>
        <w:rPr>
          <w:rFonts w:ascii="Times New Roman" w:hAnsi="Times New Roman" w:cs="Times New Roman"/>
          <w:sz w:val="24"/>
          <w:szCs w:val="24"/>
        </w:rPr>
      </w:pPr>
      <w:r w:rsidRPr="00984EAC">
        <w:rPr>
          <w:rFonts w:ascii="Times New Roman" w:hAnsi="Times New Roman" w:cs="Times New Roman"/>
          <w:sz w:val="24"/>
          <w:szCs w:val="24"/>
        </w:rPr>
        <w:t>The School District will award credit for and recognize courses that are successfully completed under this Agreement as fulfilling the appropriate</w:t>
      </w:r>
      <w:r w:rsidR="009879F4">
        <w:rPr>
          <w:rFonts w:ascii="Times New Roman" w:hAnsi="Times New Roman" w:cs="Times New Roman"/>
          <w:sz w:val="24"/>
          <w:szCs w:val="24"/>
        </w:rPr>
        <w:t xml:space="preserve"> secondary school</w:t>
      </w:r>
      <w:r w:rsidRPr="00984EAC">
        <w:rPr>
          <w:rFonts w:ascii="Times New Roman" w:hAnsi="Times New Roman" w:cs="Times New Roman"/>
          <w:sz w:val="24"/>
          <w:szCs w:val="24"/>
        </w:rPr>
        <w:t xml:space="preserve"> graduation requirements.</w:t>
      </w:r>
    </w:p>
    <w:p w14:paraId="7740DF8F" w14:textId="3F7C5951" w:rsidR="00EE3EDB" w:rsidRPr="00150698" w:rsidRDefault="00445CA6" w:rsidP="00732A84">
      <w:pPr>
        <w:pStyle w:val="ListParagraph"/>
        <w:numPr>
          <w:ilvl w:val="0"/>
          <w:numId w:val="33"/>
        </w:numPr>
        <w:spacing w:line="276" w:lineRule="auto"/>
        <w:rPr>
          <w:rFonts w:ascii="Times New Roman" w:hAnsi="Times New Roman" w:cs="Times New Roman"/>
          <w:sz w:val="24"/>
          <w:szCs w:val="24"/>
        </w:rPr>
      </w:pPr>
      <w:r w:rsidRPr="00150698">
        <w:rPr>
          <w:rFonts w:ascii="Times New Roman" w:hAnsi="Times New Roman" w:cs="Times New Roman"/>
          <w:sz w:val="24"/>
          <w:szCs w:val="24"/>
        </w:rPr>
        <w:t xml:space="preserve">The University will award postsecondary credits to students who successfully complete courses </w:t>
      </w:r>
      <w:r w:rsidR="00B32993" w:rsidRPr="00150698">
        <w:rPr>
          <w:rFonts w:ascii="Times New Roman" w:hAnsi="Times New Roman" w:cs="Times New Roman"/>
          <w:sz w:val="24"/>
          <w:szCs w:val="24"/>
        </w:rPr>
        <w:t>in the Program</w:t>
      </w:r>
      <w:r w:rsidRPr="00150698">
        <w:rPr>
          <w:rFonts w:ascii="Times New Roman" w:hAnsi="Times New Roman" w:cs="Times New Roman"/>
          <w:sz w:val="24"/>
          <w:szCs w:val="24"/>
        </w:rPr>
        <w:t>. The University will apply these credits in the same manner as for other</w:t>
      </w:r>
      <w:r w:rsidR="00D92BAA" w:rsidRPr="00150698">
        <w:rPr>
          <w:rFonts w:ascii="Times New Roman" w:hAnsi="Times New Roman" w:cs="Times New Roman"/>
          <w:sz w:val="24"/>
          <w:szCs w:val="24"/>
        </w:rPr>
        <w:t xml:space="preserve"> regularly enrolled University</w:t>
      </w:r>
      <w:r w:rsidRPr="00150698">
        <w:rPr>
          <w:rFonts w:ascii="Times New Roman" w:hAnsi="Times New Roman" w:cs="Times New Roman"/>
          <w:sz w:val="24"/>
          <w:szCs w:val="24"/>
        </w:rPr>
        <w:t xml:space="preserve"> students.</w:t>
      </w:r>
    </w:p>
    <w:p w14:paraId="5E5304D3" w14:textId="57EEC5D1" w:rsidR="00F45016" w:rsidRPr="00984EAC" w:rsidRDefault="00445CA6" w:rsidP="00732A84">
      <w:pPr>
        <w:pStyle w:val="ListParagraph"/>
        <w:numPr>
          <w:ilvl w:val="0"/>
          <w:numId w:val="33"/>
        </w:numPr>
        <w:spacing w:line="276" w:lineRule="auto"/>
        <w:rPr>
          <w:rFonts w:ascii="Times New Roman" w:hAnsi="Times New Roman" w:cs="Times New Roman"/>
          <w:sz w:val="24"/>
          <w:szCs w:val="24"/>
        </w:rPr>
      </w:pPr>
      <w:r w:rsidRPr="00984EAC">
        <w:rPr>
          <w:rFonts w:ascii="Times New Roman" w:hAnsi="Times New Roman" w:cs="Times New Roman"/>
          <w:sz w:val="24"/>
          <w:szCs w:val="24"/>
        </w:rPr>
        <w:t xml:space="preserve">If a </w:t>
      </w:r>
      <w:r w:rsidR="00D92BAA">
        <w:rPr>
          <w:rFonts w:ascii="Times New Roman" w:hAnsi="Times New Roman" w:cs="Times New Roman"/>
          <w:sz w:val="24"/>
          <w:szCs w:val="24"/>
        </w:rPr>
        <w:t>Program student</w:t>
      </w:r>
      <w:r w:rsidRPr="00984EAC">
        <w:rPr>
          <w:rFonts w:ascii="Times New Roman" w:hAnsi="Times New Roman" w:cs="Times New Roman"/>
          <w:sz w:val="24"/>
          <w:szCs w:val="24"/>
        </w:rPr>
        <w:t xml:space="preserve"> becomes a regularly enrolled student at the University following graduation from secondary school, the University shall recognize credits</w:t>
      </w:r>
      <w:r w:rsidR="0080402C">
        <w:rPr>
          <w:rFonts w:ascii="Times New Roman" w:hAnsi="Times New Roman" w:cs="Times New Roman"/>
          <w:sz w:val="24"/>
          <w:szCs w:val="24"/>
        </w:rPr>
        <w:t xml:space="preserve"> earned in the </w:t>
      </w:r>
      <w:r w:rsidR="00187ABE">
        <w:rPr>
          <w:rFonts w:ascii="Times New Roman" w:hAnsi="Times New Roman" w:cs="Times New Roman"/>
          <w:sz w:val="24"/>
          <w:szCs w:val="24"/>
        </w:rPr>
        <w:t>Program</w:t>
      </w:r>
      <w:r w:rsidRPr="00984EAC">
        <w:rPr>
          <w:rFonts w:ascii="Times New Roman" w:hAnsi="Times New Roman" w:cs="Times New Roman"/>
          <w:sz w:val="24"/>
          <w:szCs w:val="24"/>
        </w:rPr>
        <w:t xml:space="preserve"> as applying toward the student's degree requirements as it would for any other regularly enrolled postsecondary student who took the courses.</w:t>
      </w:r>
    </w:p>
    <w:p w14:paraId="2427089A" w14:textId="77777777" w:rsidR="004F7327" w:rsidRDefault="004F7327" w:rsidP="00984EAC">
      <w:pPr>
        <w:spacing w:line="276" w:lineRule="auto"/>
        <w:ind w:left="180"/>
        <w:jc w:val="both"/>
        <w:rPr>
          <w:rFonts w:ascii="Times New Roman" w:hAnsi="Times New Roman" w:cs="Times New Roman"/>
          <w:b/>
          <w:bCs/>
          <w:sz w:val="24"/>
          <w:szCs w:val="24"/>
          <w:u w:val="single"/>
        </w:rPr>
      </w:pPr>
    </w:p>
    <w:p w14:paraId="5E5304D4" w14:textId="62D2C633" w:rsidR="00F45016" w:rsidRPr="00E06694" w:rsidRDefault="00E06694" w:rsidP="003E18FF">
      <w:pPr>
        <w:spacing w:line="276" w:lineRule="auto"/>
        <w:ind w:left="180" w:firstLine="270"/>
        <w:jc w:val="both"/>
        <w:rPr>
          <w:rFonts w:ascii="Times New Roman" w:hAnsi="Times New Roman" w:cs="Times New Roman"/>
          <w:b/>
          <w:bCs/>
          <w:sz w:val="24"/>
          <w:szCs w:val="24"/>
          <w:u w:val="single"/>
        </w:rPr>
      </w:pPr>
      <w:r w:rsidRPr="00E06694">
        <w:rPr>
          <w:rFonts w:ascii="Times New Roman" w:hAnsi="Times New Roman" w:cs="Times New Roman"/>
          <w:b/>
          <w:bCs/>
          <w:sz w:val="24"/>
          <w:szCs w:val="24"/>
        </w:rPr>
        <w:t>6.</w:t>
      </w:r>
      <w:r w:rsidRPr="00E06694">
        <w:rPr>
          <w:rFonts w:ascii="Times New Roman" w:hAnsi="Times New Roman" w:cs="Times New Roman"/>
          <w:b/>
          <w:bCs/>
          <w:sz w:val="24"/>
          <w:szCs w:val="24"/>
        </w:rPr>
        <w:tab/>
      </w:r>
      <w:r w:rsidR="004F7327" w:rsidRPr="00E06694">
        <w:rPr>
          <w:rFonts w:ascii="Times New Roman" w:hAnsi="Times New Roman" w:cs="Times New Roman"/>
          <w:b/>
          <w:bCs/>
          <w:sz w:val="24"/>
          <w:szCs w:val="24"/>
          <w:u w:val="single"/>
        </w:rPr>
        <w:t>Communication of Program</w:t>
      </w:r>
    </w:p>
    <w:p w14:paraId="55D08B5A" w14:textId="77777777" w:rsidR="00DD38D6" w:rsidRPr="00984EAC" w:rsidRDefault="00DD38D6" w:rsidP="003E18FF">
      <w:pPr>
        <w:spacing w:line="276" w:lineRule="auto"/>
        <w:ind w:left="180" w:firstLine="270"/>
        <w:jc w:val="both"/>
        <w:rPr>
          <w:rFonts w:ascii="Times New Roman" w:hAnsi="Times New Roman" w:cs="Times New Roman"/>
          <w:b/>
          <w:bCs/>
          <w:sz w:val="24"/>
          <w:szCs w:val="24"/>
          <w:u w:val="single"/>
        </w:rPr>
      </w:pPr>
    </w:p>
    <w:p w14:paraId="5E5304D5" w14:textId="6EAA52EF" w:rsidR="00F45016" w:rsidRPr="00984EAC" w:rsidRDefault="00445CA6" w:rsidP="00A6330F">
      <w:pPr>
        <w:spacing w:line="276" w:lineRule="auto"/>
        <w:ind w:left="720"/>
        <w:jc w:val="both"/>
        <w:rPr>
          <w:rFonts w:ascii="Times New Roman" w:hAnsi="Times New Roman" w:cs="Times New Roman"/>
          <w:sz w:val="24"/>
          <w:szCs w:val="24"/>
        </w:rPr>
      </w:pPr>
      <w:r w:rsidRPr="00984EAC">
        <w:rPr>
          <w:rFonts w:ascii="Times New Roman" w:hAnsi="Times New Roman" w:cs="Times New Roman"/>
          <w:sz w:val="24"/>
          <w:szCs w:val="24"/>
        </w:rPr>
        <w:t xml:space="preserve">Both the University and the School District agree to provide a mechanism for communicating the educational and economic benefits of higher education as well as the requirements for participation and enrollment procedures </w:t>
      </w:r>
      <w:r w:rsidR="00DB554E" w:rsidRPr="00984EAC">
        <w:rPr>
          <w:rFonts w:ascii="Times New Roman" w:hAnsi="Times New Roman" w:cs="Times New Roman"/>
          <w:sz w:val="24"/>
          <w:szCs w:val="24"/>
        </w:rPr>
        <w:t>outlined in this agreement to</w:t>
      </w:r>
      <w:r w:rsidRPr="00984EAC">
        <w:rPr>
          <w:rFonts w:ascii="Times New Roman" w:hAnsi="Times New Roman" w:cs="Times New Roman"/>
          <w:sz w:val="24"/>
          <w:szCs w:val="24"/>
        </w:rPr>
        <w:t xml:space="preserve"> parents and students.</w:t>
      </w:r>
    </w:p>
    <w:p w14:paraId="2FB3D25C" w14:textId="77777777" w:rsidR="004C32F0" w:rsidRPr="00984EAC" w:rsidRDefault="004C32F0" w:rsidP="003E18FF">
      <w:pPr>
        <w:spacing w:line="276" w:lineRule="auto"/>
        <w:ind w:left="180" w:firstLine="270"/>
        <w:jc w:val="both"/>
        <w:rPr>
          <w:rFonts w:ascii="Times New Roman" w:hAnsi="Times New Roman" w:cs="Times New Roman"/>
          <w:sz w:val="24"/>
          <w:szCs w:val="24"/>
        </w:rPr>
      </w:pPr>
    </w:p>
    <w:p w14:paraId="5E5304D6" w14:textId="368CF132" w:rsidR="00F45016" w:rsidRPr="00E06694" w:rsidRDefault="00E06694" w:rsidP="00A6330F">
      <w:pPr>
        <w:spacing w:line="276" w:lineRule="auto"/>
        <w:ind w:firstLine="450"/>
        <w:jc w:val="both"/>
        <w:rPr>
          <w:rFonts w:ascii="Times New Roman" w:hAnsi="Times New Roman" w:cs="Times New Roman"/>
          <w:b/>
          <w:bCs/>
          <w:sz w:val="24"/>
          <w:szCs w:val="24"/>
          <w:u w:val="single"/>
        </w:rPr>
      </w:pPr>
      <w:r w:rsidRPr="00E06694">
        <w:rPr>
          <w:rFonts w:ascii="Times New Roman" w:hAnsi="Times New Roman" w:cs="Times New Roman"/>
          <w:b/>
          <w:bCs/>
          <w:sz w:val="24"/>
          <w:szCs w:val="24"/>
        </w:rPr>
        <w:t>7.</w:t>
      </w:r>
      <w:r w:rsidRPr="00E06694">
        <w:rPr>
          <w:rFonts w:ascii="Times New Roman" w:hAnsi="Times New Roman" w:cs="Times New Roman"/>
          <w:b/>
          <w:bCs/>
          <w:sz w:val="24"/>
          <w:szCs w:val="24"/>
        </w:rPr>
        <w:tab/>
      </w:r>
      <w:r w:rsidR="00445CA6" w:rsidRPr="00E06694">
        <w:rPr>
          <w:rFonts w:ascii="Times New Roman" w:hAnsi="Times New Roman" w:cs="Times New Roman"/>
          <w:b/>
          <w:bCs/>
          <w:sz w:val="24"/>
          <w:szCs w:val="24"/>
          <w:u w:val="single"/>
        </w:rPr>
        <w:t>Additional Administrative Responsibilities</w:t>
      </w:r>
    </w:p>
    <w:p w14:paraId="49191E19" w14:textId="77777777" w:rsidR="00445CA6" w:rsidRPr="00984EAC" w:rsidRDefault="00445CA6" w:rsidP="00984EAC">
      <w:pPr>
        <w:spacing w:line="276" w:lineRule="auto"/>
        <w:ind w:left="180"/>
        <w:jc w:val="both"/>
        <w:rPr>
          <w:rFonts w:ascii="Times New Roman" w:hAnsi="Times New Roman" w:cs="Times New Roman"/>
          <w:sz w:val="24"/>
          <w:szCs w:val="24"/>
          <w:u w:val="single"/>
        </w:rPr>
      </w:pPr>
    </w:p>
    <w:p w14:paraId="5E5304DA" w14:textId="7422A42C" w:rsidR="00F45016" w:rsidRPr="00984EAC" w:rsidRDefault="00455282" w:rsidP="00A6330F">
      <w:pPr>
        <w:tabs>
          <w:tab w:val="left" w:pos="1080"/>
        </w:tabs>
        <w:spacing w:line="276" w:lineRule="auto"/>
        <w:ind w:left="720"/>
        <w:jc w:val="both"/>
        <w:rPr>
          <w:rFonts w:ascii="Times New Roman" w:hAnsi="Times New Roman" w:cs="Times New Roman"/>
          <w:sz w:val="24"/>
          <w:szCs w:val="24"/>
          <w:u w:val="single"/>
        </w:rPr>
      </w:pPr>
      <w:r w:rsidRPr="00984EAC">
        <w:rPr>
          <w:rFonts w:ascii="Times New Roman" w:hAnsi="Times New Roman" w:cs="Times New Roman"/>
          <w:sz w:val="24"/>
          <w:szCs w:val="24"/>
        </w:rPr>
        <w:t xml:space="preserve"> </w:t>
      </w:r>
      <w:r w:rsidR="00BF65A7">
        <w:rPr>
          <w:rFonts w:ascii="Times New Roman" w:hAnsi="Times New Roman" w:cs="Times New Roman"/>
          <w:sz w:val="24"/>
          <w:szCs w:val="24"/>
        </w:rPr>
        <w:t>(a)</w:t>
      </w:r>
      <w:r w:rsidR="00BF65A7">
        <w:rPr>
          <w:rFonts w:ascii="Times New Roman" w:hAnsi="Times New Roman" w:cs="Times New Roman"/>
          <w:sz w:val="24"/>
          <w:szCs w:val="24"/>
        </w:rPr>
        <w:tab/>
      </w:r>
      <w:r w:rsidR="004B2E24">
        <w:rPr>
          <w:rFonts w:ascii="Times New Roman" w:hAnsi="Times New Roman" w:cs="Times New Roman"/>
          <w:sz w:val="24"/>
          <w:szCs w:val="24"/>
          <w:u w:val="single"/>
        </w:rPr>
        <w:t>Data Sharing</w:t>
      </w:r>
    </w:p>
    <w:p w14:paraId="2301C601" w14:textId="77777777" w:rsidR="00B65CAD" w:rsidRPr="00984EAC" w:rsidRDefault="00B65CAD" w:rsidP="003E18FF">
      <w:pPr>
        <w:tabs>
          <w:tab w:val="left" w:pos="1080"/>
        </w:tabs>
        <w:spacing w:line="276" w:lineRule="auto"/>
        <w:jc w:val="both"/>
        <w:rPr>
          <w:rFonts w:ascii="Times New Roman" w:hAnsi="Times New Roman" w:cs="Times New Roman"/>
          <w:sz w:val="24"/>
          <w:szCs w:val="24"/>
          <w:u w:val="single"/>
        </w:rPr>
      </w:pPr>
    </w:p>
    <w:p w14:paraId="5283F80B" w14:textId="5BC076ED" w:rsidR="009E30F3" w:rsidRDefault="009E30F3" w:rsidP="00A6330F">
      <w:pPr>
        <w:pStyle w:val="ListParagraph"/>
        <w:numPr>
          <w:ilvl w:val="0"/>
          <w:numId w:val="8"/>
        </w:numPr>
        <w:tabs>
          <w:tab w:val="left" w:pos="1080"/>
          <w:tab w:val="left" w:pos="1350"/>
        </w:tabs>
        <w:spacing w:line="276" w:lineRule="auto"/>
        <w:ind w:hanging="90"/>
        <w:jc w:val="both"/>
        <w:rPr>
          <w:rFonts w:ascii="Times New Roman" w:hAnsi="Times New Roman" w:cs="Times New Roman"/>
          <w:sz w:val="24"/>
          <w:szCs w:val="24"/>
        </w:rPr>
      </w:pPr>
      <w:r w:rsidRPr="009E30F3">
        <w:rPr>
          <w:rFonts w:ascii="Times New Roman" w:hAnsi="Times New Roman" w:cs="Times New Roman"/>
          <w:sz w:val="24"/>
          <w:szCs w:val="24"/>
        </w:rPr>
        <w:t>The </w:t>
      </w:r>
      <w:r w:rsidR="004E602C">
        <w:rPr>
          <w:rFonts w:ascii="Times New Roman" w:hAnsi="Times New Roman" w:cs="Times New Roman"/>
          <w:sz w:val="24"/>
          <w:szCs w:val="24"/>
        </w:rPr>
        <w:t>Family Educational Rights and Privacy Act of 1972 (“FERPA”)</w:t>
      </w:r>
      <w:r w:rsidR="005376D0">
        <w:rPr>
          <w:rFonts w:ascii="Times New Roman" w:hAnsi="Times New Roman" w:cs="Times New Roman"/>
          <w:sz w:val="24"/>
          <w:szCs w:val="24"/>
        </w:rPr>
        <w:t xml:space="preserve">, </w:t>
      </w:r>
      <w:r w:rsidR="005376D0" w:rsidRPr="00FC43D4">
        <w:rPr>
          <w:rFonts w:ascii="Times New Roman" w:hAnsi="Times New Roman" w:cs="Times New Roman"/>
        </w:rPr>
        <w:t>20 U.S.C. § 1232g</w:t>
      </w:r>
      <w:r w:rsidR="004E602C">
        <w:rPr>
          <w:rFonts w:ascii="Times New Roman" w:hAnsi="Times New Roman" w:cs="Times New Roman"/>
          <w:sz w:val="24"/>
          <w:szCs w:val="24"/>
        </w:rPr>
        <w:t xml:space="preserve"> and its implementing regulations </w:t>
      </w:r>
      <w:r>
        <w:rPr>
          <w:rFonts w:ascii="Times New Roman" w:hAnsi="Times New Roman" w:cs="Times New Roman"/>
          <w:sz w:val="24"/>
          <w:szCs w:val="24"/>
        </w:rPr>
        <w:t>a</w:t>
      </w:r>
      <w:r w:rsidRPr="009E30F3">
        <w:rPr>
          <w:rFonts w:ascii="Times New Roman" w:hAnsi="Times New Roman" w:cs="Times New Roman"/>
          <w:sz w:val="24"/>
          <w:szCs w:val="24"/>
        </w:rPr>
        <w:t xml:space="preserve">llows student </w:t>
      </w:r>
      <w:r w:rsidR="008B41AD">
        <w:rPr>
          <w:rFonts w:ascii="Times New Roman" w:hAnsi="Times New Roman" w:cs="Times New Roman"/>
          <w:sz w:val="24"/>
          <w:szCs w:val="24"/>
        </w:rPr>
        <w:t>education records</w:t>
      </w:r>
      <w:r w:rsidRPr="009E30F3">
        <w:rPr>
          <w:rFonts w:ascii="Times New Roman" w:hAnsi="Times New Roman" w:cs="Times New Roman"/>
          <w:sz w:val="24"/>
          <w:szCs w:val="24"/>
        </w:rPr>
        <w:t xml:space="preserve"> to be shared between the </w:t>
      </w:r>
      <w:r w:rsidR="008B41AD">
        <w:rPr>
          <w:rFonts w:ascii="Times New Roman" w:hAnsi="Times New Roman" w:cs="Times New Roman"/>
          <w:sz w:val="24"/>
          <w:szCs w:val="24"/>
        </w:rPr>
        <w:t>University and the School District</w:t>
      </w:r>
      <w:r w:rsidRPr="009E30F3">
        <w:rPr>
          <w:rFonts w:ascii="Times New Roman" w:hAnsi="Times New Roman" w:cs="Times New Roman"/>
          <w:sz w:val="24"/>
          <w:szCs w:val="24"/>
        </w:rPr>
        <w:t xml:space="preserve"> without the need for signed releases from students or parents.</w:t>
      </w:r>
    </w:p>
    <w:p w14:paraId="5E5304DB" w14:textId="7663175B" w:rsidR="00F45016" w:rsidRPr="00984EAC" w:rsidRDefault="00445CA6" w:rsidP="00A6330F">
      <w:pPr>
        <w:pStyle w:val="ListParagraph"/>
        <w:numPr>
          <w:ilvl w:val="0"/>
          <w:numId w:val="8"/>
        </w:numPr>
        <w:tabs>
          <w:tab w:val="left" w:pos="1080"/>
        </w:tabs>
        <w:spacing w:line="276" w:lineRule="auto"/>
        <w:ind w:hanging="90"/>
        <w:jc w:val="both"/>
        <w:rPr>
          <w:rFonts w:ascii="Times New Roman" w:hAnsi="Times New Roman" w:cs="Times New Roman"/>
          <w:sz w:val="24"/>
          <w:szCs w:val="24"/>
        </w:rPr>
      </w:pPr>
      <w:r w:rsidRPr="00984EAC">
        <w:rPr>
          <w:rFonts w:ascii="Times New Roman" w:hAnsi="Times New Roman" w:cs="Times New Roman"/>
          <w:sz w:val="24"/>
          <w:szCs w:val="24"/>
        </w:rPr>
        <w:t xml:space="preserve">The Enrollment Management Office at the University </w:t>
      </w:r>
      <w:r w:rsidR="00E77108" w:rsidRPr="00984EAC">
        <w:rPr>
          <w:rFonts w:ascii="Times New Roman" w:hAnsi="Times New Roman" w:cs="Times New Roman"/>
          <w:sz w:val="24"/>
          <w:szCs w:val="24"/>
        </w:rPr>
        <w:t xml:space="preserve">campus </w:t>
      </w:r>
      <w:r w:rsidRPr="00984EAC">
        <w:rPr>
          <w:rFonts w:ascii="Times New Roman" w:hAnsi="Times New Roman" w:cs="Times New Roman"/>
          <w:sz w:val="24"/>
          <w:szCs w:val="24"/>
        </w:rPr>
        <w:t>will provide information on the following items</w:t>
      </w:r>
      <w:r w:rsidR="00E77108" w:rsidRPr="00984EAC">
        <w:rPr>
          <w:rFonts w:ascii="Times New Roman" w:hAnsi="Times New Roman" w:cs="Times New Roman"/>
          <w:sz w:val="24"/>
          <w:szCs w:val="24"/>
        </w:rPr>
        <w:t xml:space="preserve"> to the </w:t>
      </w:r>
      <w:r w:rsidR="00DB554E" w:rsidRPr="00984EAC">
        <w:rPr>
          <w:rFonts w:ascii="Times New Roman" w:hAnsi="Times New Roman" w:cs="Times New Roman"/>
          <w:sz w:val="24"/>
          <w:szCs w:val="24"/>
        </w:rPr>
        <w:t xml:space="preserve">School </w:t>
      </w:r>
      <w:r w:rsidR="00E77108" w:rsidRPr="00984EAC">
        <w:rPr>
          <w:rFonts w:ascii="Times New Roman" w:hAnsi="Times New Roman" w:cs="Times New Roman"/>
          <w:sz w:val="24"/>
          <w:szCs w:val="24"/>
        </w:rPr>
        <w:t xml:space="preserve">District: </w:t>
      </w:r>
    </w:p>
    <w:p w14:paraId="5E5304DC" w14:textId="74CEEB2A" w:rsidR="00F45016" w:rsidRPr="00984EAC" w:rsidRDefault="00445CA6" w:rsidP="00A6330F">
      <w:pPr>
        <w:pStyle w:val="ListParagraph"/>
        <w:numPr>
          <w:ilvl w:val="0"/>
          <w:numId w:val="9"/>
        </w:numPr>
        <w:tabs>
          <w:tab w:val="left" w:pos="1080"/>
        </w:tabs>
        <w:spacing w:line="276" w:lineRule="auto"/>
        <w:ind w:hanging="90"/>
        <w:jc w:val="both"/>
        <w:rPr>
          <w:rFonts w:ascii="Times New Roman" w:hAnsi="Times New Roman" w:cs="Times New Roman"/>
          <w:sz w:val="24"/>
          <w:szCs w:val="24"/>
        </w:rPr>
      </w:pPr>
      <w:r w:rsidRPr="00984EAC">
        <w:rPr>
          <w:rFonts w:ascii="Times New Roman" w:hAnsi="Times New Roman" w:cs="Times New Roman"/>
          <w:sz w:val="24"/>
          <w:szCs w:val="24"/>
        </w:rPr>
        <w:t>The names of</w:t>
      </w:r>
      <w:r w:rsidR="00455282" w:rsidRPr="00984EAC">
        <w:rPr>
          <w:rFonts w:ascii="Times New Roman" w:hAnsi="Times New Roman" w:cs="Times New Roman"/>
          <w:sz w:val="24"/>
          <w:szCs w:val="24"/>
        </w:rPr>
        <w:t xml:space="preserve"> </w:t>
      </w:r>
      <w:r w:rsidRPr="00984EAC">
        <w:rPr>
          <w:rFonts w:ascii="Times New Roman" w:hAnsi="Times New Roman" w:cs="Times New Roman"/>
          <w:sz w:val="24"/>
          <w:szCs w:val="24"/>
        </w:rPr>
        <w:t>students enrolled in dual enrollment</w:t>
      </w:r>
      <w:r w:rsidR="00455282" w:rsidRPr="00984EAC">
        <w:rPr>
          <w:rFonts w:ascii="Times New Roman" w:hAnsi="Times New Roman" w:cs="Times New Roman"/>
          <w:sz w:val="24"/>
          <w:szCs w:val="24"/>
        </w:rPr>
        <w:t>.</w:t>
      </w:r>
    </w:p>
    <w:p w14:paraId="5E5304DD" w14:textId="3AC2A3B8" w:rsidR="00F45016" w:rsidRPr="00984EAC" w:rsidRDefault="00445CA6" w:rsidP="00A6330F">
      <w:pPr>
        <w:pStyle w:val="ListParagraph"/>
        <w:numPr>
          <w:ilvl w:val="0"/>
          <w:numId w:val="9"/>
        </w:numPr>
        <w:tabs>
          <w:tab w:val="left" w:pos="1080"/>
        </w:tabs>
        <w:spacing w:line="276" w:lineRule="auto"/>
        <w:ind w:hanging="90"/>
        <w:jc w:val="both"/>
        <w:rPr>
          <w:rFonts w:ascii="Times New Roman" w:hAnsi="Times New Roman" w:cs="Times New Roman"/>
          <w:sz w:val="24"/>
          <w:szCs w:val="24"/>
        </w:rPr>
      </w:pPr>
      <w:r w:rsidRPr="00984EAC">
        <w:rPr>
          <w:rFonts w:ascii="Times New Roman" w:hAnsi="Times New Roman" w:cs="Times New Roman"/>
          <w:sz w:val="24"/>
          <w:szCs w:val="24"/>
        </w:rPr>
        <w:t>Courses that were taken by each student</w:t>
      </w:r>
      <w:r w:rsidR="00CE59EA" w:rsidRPr="00984EAC">
        <w:rPr>
          <w:rFonts w:ascii="Times New Roman" w:hAnsi="Times New Roman" w:cs="Times New Roman"/>
          <w:sz w:val="24"/>
          <w:szCs w:val="24"/>
        </w:rPr>
        <w:t>.</w:t>
      </w:r>
    </w:p>
    <w:p w14:paraId="7F61C457" w14:textId="59493EB3" w:rsidR="00B65CAD" w:rsidRPr="009E30F3" w:rsidRDefault="00445CA6" w:rsidP="00A6330F">
      <w:pPr>
        <w:pStyle w:val="ListParagraph"/>
        <w:numPr>
          <w:ilvl w:val="0"/>
          <w:numId w:val="9"/>
        </w:numPr>
        <w:tabs>
          <w:tab w:val="left" w:pos="1080"/>
        </w:tabs>
        <w:spacing w:line="276" w:lineRule="auto"/>
        <w:ind w:hanging="90"/>
        <w:jc w:val="both"/>
        <w:rPr>
          <w:rFonts w:ascii="Times New Roman" w:hAnsi="Times New Roman" w:cs="Times New Roman"/>
          <w:sz w:val="24"/>
          <w:szCs w:val="24"/>
          <w:u w:val="single"/>
        </w:rPr>
      </w:pPr>
      <w:r w:rsidRPr="009E30F3">
        <w:rPr>
          <w:rFonts w:ascii="Times New Roman" w:hAnsi="Times New Roman" w:cs="Times New Roman"/>
          <w:sz w:val="24"/>
          <w:szCs w:val="24"/>
        </w:rPr>
        <w:t xml:space="preserve">Grades earned by the </w:t>
      </w:r>
      <w:proofErr w:type="gramStart"/>
      <w:r w:rsidRPr="009E30F3">
        <w:rPr>
          <w:rFonts w:ascii="Times New Roman" w:hAnsi="Times New Roman" w:cs="Times New Roman"/>
          <w:sz w:val="24"/>
          <w:szCs w:val="24"/>
        </w:rPr>
        <w:t>student</w:t>
      </w:r>
      <w:proofErr w:type="gramEnd"/>
      <w:r w:rsidRPr="009E30F3">
        <w:rPr>
          <w:rFonts w:ascii="Times New Roman" w:hAnsi="Times New Roman" w:cs="Times New Roman"/>
          <w:sz w:val="24"/>
          <w:szCs w:val="24"/>
        </w:rPr>
        <w:t xml:space="preserve"> </w:t>
      </w:r>
      <w:r w:rsidR="00CE59EA" w:rsidRPr="009E30F3">
        <w:rPr>
          <w:rFonts w:ascii="Times New Roman" w:hAnsi="Times New Roman" w:cs="Times New Roman"/>
          <w:sz w:val="24"/>
          <w:szCs w:val="24"/>
        </w:rPr>
        <w:t xml:space="preserve">   </w:t>
      </w:r>
    </w:p>
    <w:p w14:paraId="5E5304E0" w14:textId="6BC53791" w:rsidR="00F45016" w:rsidRPr="00984EAC" w:rsidRDefault="00445CA6" w:rsidP="00A6330F">
      <w:pPr>
        <w:pStyle w:val="ListParagraph"/>
        <w:numPr>
          <w:ilvl w:val="0"/>
          <w:numId w:val="8"/>
        </w:numPr>
        <w:tabs>
          <w:tab w:val="left" w:pos="1080"/>
        </w:tabs>
        <w:spacing w:line="276" w:lineRule="auto"/>
        <w:ind w:hanging="90"/>
        <w:jc w:val="both"/>
        <w:rPr>
          <w:rFonts w:ascii="Times New Roman" w:hAnsi="Times New Roman" w:cs="Times New Roman"/>
          <w:sz w:val="24"/>
          <w:szCs w:val="24"/>
        </w:rPr>
      </w:pPr>
      <w:r w:rsidRPr="00984EAC">
        <w:rPr>
          <w:rFonts w:ascii="Times New Roman" w:hAnsi="Times New Roman" w:cs="Times New Roman"/>
          <w:sz w:val="24"/>
          <w:szCs w:val="24"/>
        </w:rPr>
        <w:t xml:space="preserve">The University will </w:t>
      </w:r>
      <w:r w:rsidR="00454EE5" w:rsidRPr="00984EAC">
        <w:rPr>
          <w:rFonts w:ascii="Times New Roman" w:hAnsi="Times New Roman" w:cs="Times New Roman"/>
          <w:sz w:val="24"/>
          <w:szCs w:val="24"/>
        </w:rPr>
        <w:t xml:space="preserve">notify the School District of any mid-semester progress reports that </w:t>
      </w:r>
      <w:r w:rsidR="003C62FF" w:rsidRPr="00984EAC">
        <w:rPr>
          <w:rFonts w:ascii="Times New Roman" w:hAnsi="Times New Roman" w:cs="Times New Roman"/>
          <w:sz w:val="24"/>
          <w:szCs w:val="24"/>
        </w:rPr>
        <w:t>indicate</w:t>
      </w:r>
      <w:r w:rsidR="00454EE5" w:rsidRPr="00984EAC">
        <w:rPr>
          <w:rFonts w:ascii="Times New Roman" w:hAnsi="Times New Roman" w:cs="Times New Roman"/>
          <w:sz w:val="24"/>
          <w:szCs w:val="24"/>
        </w:rPr>
        <w:t xml:space="preserve"> </w:t>
      </w:r>
      <w:r w:rsidR="00641BE7" w:rsidRPr="00984EAC">
        <w:rPr>
          <w:rFonts w:ascii="Times New Roman" w:hAnsi="Times New Roman" w:cs="Times New Roman"/>
          <w:sz w:val="24"/>
          <w:szCs w:val="24"/>
        </w:rPr>
        <w:t xml:space="preserve">that </w:t>
      </w:r>
      <w:r w:rsidR="005000CF" w:rsidRPr="00984EAC">
        <w:rPr>
          <w:rFonts w:ascii="Times New Roman" w:hAnsi="Times New Roman" w:cs="Times New Roman"/>
          <w:sz w:val="24"/>
          <w:szCs w:val="24"/>
        </w:rPr>
        <w:t xml:space="preserve">a dual credit student </w:t>
      </w:r>
      <w:r w:rsidR="00641BE7" w:rsidRPr="00984EAC">
        <w:rPr>
          <w:rFonts w:ascii="Times New Roman" w:hAnsi="Times New Roman" w:cs="Times New Roman"/>
          <w:sz w:val="24"/>
          <w:szCs w:val="24"/>
        </w:rPr>
        <w:t xml:space="preserve">is in risk of </w:t>
      </w:r>
      <w:r w:rsidR="005000CF" w:rsidRPr="00984EAC">
        <w:rPr>
          <w:rFonts w:ascii="Times New Roman" w:hAnsi="Times New Roman" w:cs="Times New Roman"/>
          <w:sz w:val="24"/>
          <w:szCs w:val="24"/>
        </w:rPr>
        <w:t xml:space="preserve">failing a </w:t>
      </w:r>
      <w:r w:rsidR="00641BE7" w:rsidRPr="00984EAC">
        <w:rPr>
          <w:rFonts w:ascii="Times New Roman" w:hAnsi="Times New Roman" w:cs="Times New Roman"/>
          <w:sz w:val="24"/>
          <w:szCs w:val="24"/>
        </w:rPr>
        <w:t xml:space="preserve">course. </w:t>
      </w:r>
    </w:p>
    <w:p w14:paraId="27FEDB27" w14:textId="77777777" w:rsidR="00B63F86" w:rsidRPr="00984EAC" w:rsidRDefault="00B63F86" w:rsidP="003E18FF">
      <w:pPr>
        <w:tabs>
          <w:tab w:val="left" w:pos="1080"/>
        </w:tabs>
        <w:spacing w:line="276" w:lineRule="auto"/>
        <w:jc w:val="both"/>
        <w:rPr>
          <w:rFonts w:ascii="Times New Roman" w:hAnsi="Times New Roman" w:cs="Times New Roman"/>
          <w:sz w:val="24"/>
          <w:szCs w:val="24"/>
        </w:rPr>
      </w:pPr>
    </w:p>
    <w:p w14:paraId="01243378" w14:textId="3B5A1270" w:rsidR="00DC7009" w:rsidRPr="00984EAC" w:rsidRDefault="00B63F86" w:rsidP="00A6330F">
      <w:pPr>
        <w:tabs>
          <w:tab w:val="left" w:pos="1080"/>
        </w:tabs>
        <w:spacing w:line="276" w:lineRule="auto"/>
        <w:ind w:left="720" w:hanging="90"/>
        <w:jc w:val="both"/>
        <w:rPr>
          <w:rFonts w:ascii="Times New Roman" w:hAnsi="Times New Roman" w:cs="Times New Roman"/>
          <w:sz w:val="24"/>
          <w:szCs w:val="24"/>
          <w:u w:val="single"/>
        </w:rPr>
      </w:pPr>
      <w:r w:rsidRPr="00984EAC">
        <w:rPr>
          <w:rFonts w:ascii="Times New Roman" w:hAnsi="Times New Roman" w:cs="Times New Roman"/>
          <w:sz w:val="24"/>
          <w:szCs w:val="24"/>
        </w:rPr>
        <w:t xml:space="preserve">  </w:t>
      </w:r>
      <w:r w:rsidR="00BF65A7">
        <w:rPr>
          <w:rFonts w:ascii="Times New Roman" w:hAnsi="Times New Roman" w:cs="Times New Roman"/>
          <w:sz w:val="24"/>
          <w:szCs w:val="24"/>
        </w:rPr>
        <w:t>(b)</w:t>
      </w:r>
      <w:r w:rsidR="00D42380">
        <w:rPr>
          <w:rFonts w:ascii="Times New Roman" w:hAnsi="Times New Roman" w:cs="Times New Roman"/>
          <w:sz w:val="24"/>
          <w:szCs w:val="24"/>
        </w:rPr>
        <w:tab/>
      </w:r>
      <w:r w:rsidR="00DC7009" w:rsidRPr="00984EAC">
        <w:rPr>
          <w:rFonts w:ascii="Times New Roman" w:hAnsi="Times New Roman" w:cs="Times New Roman"/>
          <w:sz w:val="24"/>
          <w:szCs w:val="24"/>
          <w:u w:val="single"/>
        </w:rPr>
        <w:t>Program Costs</w:t>
      </w:r>
    </w:p>
    <w:p w14:paraId="64D743EE" w14:textId="77777777" w:rsidR="00DC7009" w:rsidRPr="00DC7009" w:rsidRDefault="00DC7009" w:rsidP="003E18FF">
      <w:pPr>
        <w:tabs>
          <w:tab w:val="left" w:pos="1080"/>
        </w:tabs>
        <w:spacing w:line="276" w:lineRule="auto"/>
        <w:jc w:val="both"/>
        <w:rPr>
          <w:rFonts w:ascii="Times New Roman" w:hAnsi="Times New Roman" w:cs="Times New Roman"/>
          <w:b/>
          <w:bCs/>
          <w:sz w:val="24"/>
          <w:szCs w:val="24"/>
          <w:u w:val="single"/>
        </w:rPr>
      </w:pPr>
    </w:p>
    <w:p w14:paraId="38599DEE" w14:textId="1545231F" w:rsidR="00DC7009" w:rsidRPr="00DC7009" w:rsidRDefault="00DC7009" w:rsidP="003E18FF">
      <w:pPr>
        <w:pStyle w:val="ListParagraph"/>
        <w:numPr>
          <w:ilvl w:val="0"/>
          <w:numId w:val="14"/>
        </w:numPr>
        <w:tabs>
          <w:tab w:val="left" w:pos="1080"/>
        </w:tabs>
        <w:spacing w:line="276" w:lineRule="auto"/>
        <w:ind w:left="1080"/>
        <w:jc w:val="both"/>
        <w:rPr>
          <w:rFonts w:ascii="Times New Roman" w:hAnsi="Times New Roman" w:cs="Times New Roman"/>
          <w:sz w:val="24"/>
          <w:szCs w:val="24"/>
        </w:rPr>
      </w:pPr>
      <w:r w:rsidRPr="001F3770">
        <w:rPr>
          <w:rFonts w:ascii="Times New Roman" w:hAnsi="Times New Roman" w:cs="Times New Roman"/>
          <w:sz w:val="24"/>
          <w:szCs w:val="24"/>
        </w:rPr>
        <w:t>Penn State University’s tuition for course</w:t>
      </w:r>
      <w:r w:rsidR="0007496C">
        <w:rPr>
          <w:rFonts w:ascii="Times New Roman" w:hAnsi="Times New Roman" w:cs="Times New Roman"/>
          <w:sz w:val="24"/>
          <w:szCs w:val="24"/>
        </w:rPr>
        <w:t>s</w:t>
      </w:r>
      <w:r w:rsidRPr="001F3770">
        <w:rPr>
          <w:rFonts w:ascii="Times New Roman" w:hAnsi="Times New Roman" w:cs="Times New Roman"/>
          <w:sz w:val="24"/>
          <w:szCs w:val="24"/>
        </w:rPr>
        <w:t xml:space="preserve"> </w:t>
      </w:r>
      <w:r w:rsidR="0007496C">
        <w:rPr>
          <w:rFonts w:ascii="Times New Roman" w:hAnsi="Times New Roman" w:cs="Times New Roman"/>
          <w:sz w:val="24"/>
          <w:szCs w:val="24"/>
        </w:rPr>
        <w:t>available through the</w:t>
      </w:r>
      <w:r w:rsidRPr="001F3770">
        <w:rPr>
          <w:rFonts w:ascii="Times New Roman" w:hAnsi="Times New Roman" w:cs="Times New Roman"/>
          <w:sz w:val="24"/>
          <w:szCs w:val="24"/>
        </w:rPr>
        <w:t xml:space="preserve"> Program </w:t>
      </w:r>
      <w:r w:rsidR="004840B7" w:rsidRPr="001F3770">
        <w:rPr>
          <w:rFonts w:ascii="Times New Roman" w:hAnsi="Times New Roman" w:cs="Times New Roman"/>
          <w:sz w:val="24"/>
          <w:szCs w:val="24"/>
        </w:rPr>
        <w:t xml:space="preserve">is </w:t>
      </w:r>
      <w:r w:rsidR="00436D35" w:rsidRPr="001F3770">
        <w:rPr>
          <w:rFonts w:ascii="Times New Roman" w:hAnsi="Times New Roman" w:cs="Times New Roman"/>
          <w:sz w:val="24"/>
          <w:szCs w:val="24"/>
        </w:rPr>
        <w:t xml:space="preserve">updated annually and </w:t>
      </w:r>
      <w:r w:rsidR="0007496C">
        <w:rPr>
          <w:rFonts w:ascii="Times New Roman" w:hAnsi="Times New Roman" w:cs="Times New Roman"/>
          <w:sz w:val="24"/>
          <w:szCs w:val="24"/>
        </w:rPr>
        <w:t xml:space="preserve">is </w:t>
      </w:r>
      <w:r w:rsidR="003B16CC">
        <w:rPr>
          <w:rFonts w:ascii="Times New Roman" w:hAnsi="Times New Roman" w:cs="Times New Roman"/>
          <w:sz w:val="24"/>
          <w:szCs w:val="24"/>
        </w:rPr>
        <w:t xml:space="preserve">publicly </w:t>
      </w:r>
      <w:r w:rsidR="004840B7" w:rsidRPr="001F3770">
        <w:rPr>
          <w:rFonts w:ascii="Times New Roman" w:hAnsi="Times New Roman" w:cs="Times New Roman"/>
          <w:sz w:val="24"/>
          <w:szCs w:val="24"/>
        </w:rPr>
        <w:t xml:space="preserve">reported through </w:t>
      </w:r>
      <w:r w:rsidRPr="00DC7009">
        <w:rPr>
          <w:rFonts w:ascii="Times New Roman" w:hAnsi="Times New Roman" w:cs="Times New Roman"/>
          <w:sz w:val="24"/>
          <w:szCs w:val="24"/>
        </w:rPr>
        <w:t xml:space="preserve">Penn State’s Tuition Calculator </w:t>
      </w:r>
      <w:r w:rsidR="0007496C">
        <w:rPr>
          <w:rFonts w:ascii="Times New Roman" w:hAnsi="Times New Roman" w:cs="Times New Roman"/>
          <w:sz w:val="24"/>
          <w:szCs w:val="24"/>
        </w:rPr>
        <w:t>located at the University’s Bursar website.</w:t>
      </w:r>
      <w:r w:rsidRPr="00DC7009">
        <w:rPr>
          <w:rFonts w:ascii="Times New Roman" w:hAnsi="Times New Roman" w:cs="Times New Roman"/>
          <w:sz w:val="24"/>
          <w:szCs w:val="24"/>
        </w:rPr>
        <w:t xml:space="preserve"> </w:t>
      </w:r>
    </w:p>
    <w:p w14:paraId="7BAA17D5" w14:textId="07206801" w:rsidR="0017392F" w:rsidRDefault="00DC7009" w:rsidP="003E18FF">
      <w:pPr>
        <w:pStyle w:val="ListParagraph"/>
        <w:numPr>
          <w:ilvl w:val="0"/>
          <w:numId w:val="14"/>
        </w:numPr>
        <w:tabs>
          <w:tab w:val="left" w:pos="1080"/>
        </w:tabs>
        <w:spacing w:line="276" w:lineRule="auto"/>
        <w:ind w:left="1080"/>
        <w:jc w:val="both"/>
        <w:rPr>
          <w:rFonts w:ascii="Times New Roman" w:hAnsi="Times New Roman" w:cs="Times New Roman"/>
          <w:sz w:val="24"/>
          <w:szCs w:val="24"/>
        </w:rPr>
      </w:pPr>
      <w:r w:rsidRPr="001F3770">
        <w:rPr>
          <w:rFonts w:ascii="Times New Roman" w:hAnsi="Times New Roman" w:cs="Times New Roman"/>
          <w:sz w:val="24"/>
          <w:szCs w:val="24"/>
        </w:rPr>
        <w:t xml:space="preserve">Students enrolled in </w:t>
      </w:r>
      <w:r w:rsidR="003B16CC">
        <w:rPr>
          <w:rFonts w:ascii="Times New Roman" w:hAnsi="Times New Roman" w:cs="Times New Roman"/>
          <w:sz w:val="24"/>
          <w:szCs w:val="24"/>
        </w:rPr>
        <w:t>the Program</w:t>
      </w:r>
      <w:r w:rsidRPr="001F3770">
        <w:rPr>
          <w:rFonts w:ascii="Times New Roman" w:hAnsi="Times New Roman" w:cs="Times New Roman"/>
          <w:sz w:val="24"/>
          <w:szCs w:val="24"/>
        </w:rPr>
        <w:t xml:space="preserve"> receive </w:t>
      </w:r>
      <w:r w:rsidR="007D77A8">
        <w:rPr>
          <w:rFonts w:ascii="Times New Roman" w:hAnsi="Times New Roman" w:cs="Times New Roman"/>
          <w:sz w:val="24"/>
          <w:szCs w:val="24"/>
        </w:rPr>
        <w:t>a tuition adjustment</w:t>
      </w:r>
      <w:r w:rsidRPr="001F3770">
        <w:rPr>
          <w:rFonts w:ascii="Times New Roman" w:hAnsi="Times New Roman" w:cs="Times New Roman"/>
          <w:sz w:val="24"/>
          <w:szCs w:val="24"/>
        </w:rPr>
        <w:t xml:space="preserve"> </w:t>
      </w:r>
      <w:r w:rsidR="00277F65" w:rsidRPr="001F3770">
        <w:rPr>
          <w:rFonts w:ascii="Times New Roman" w:hAnsi="Times New Roman" w:cs="Times New Roman"/>
          <w:sz w:val="24"/>
          <w:szCs w:val="24"/>
        </w:rPr>
        <w:t xml:space="preserve">from the </w:t>
      </w:r>
      <w:r w:rsidR="003B16CC">
        <w:rPr>
          <w:rFonts w:ascii="Times New Roman" w:hAnsi="Times New Roman" w:cs="Times New Roman"/>
          <w:sz w:val="24"/>
          <w:szCs w:val="24"/>
        </w:rPr>
        <w:t>U</w:t>
      </w:r>
      <w:r w:rsidR="00277F65" w:rsidRPr="001F3770">
        <w:rPr>
          <w:rFonts w:ascii="Times New Roman" w:hAnsi="Times New Roman" w:cs="Times New Roman"/>
          <w:sz w:val="24"/>
          <w:szCs w:val="24"/>
        </w:rPr>
        <w:t xml:space="preserve">niversity that is </w:t>
      </w:r>
      <w:r w:rsidRPr="001F3770">
        <w:rPr>
          <w:rFonts w:ascii="Times New Roman" w:hAnsi="Times New Roman" w:cs="Times New Roman"/>
          <w:sz w:val="24"/>
          <w:szCs w:val="24"/>
        </w:rPr>
        <w:t>equivalent to</w:t>
      </w:r>
      <w:r w:rsidR="003B16CC">
        <w:rPr>
          <w:rFonts w:ascii="Times New Roman" w:hAnsi="Times New Roman" w:cs="Times New Roman"/>
          <w:sz w:val="24"/>
          <w:szCs w:val="24"/>
        </w:rPr>
        <w:t xml:space="preserve"> a</w:t>
      </w:r>
      <w:r w:rsidRPr="001F3770">
        <w:rPr>
          <w:rFonts w:ascii="Times New Roman" w:hAnsi="Times New Roman" w:cs="Times New Roman"/>
          <w:sz w:val="24"/>
          <w:szCs w:val="24"/>
        </w:rPr>
        <w:t xml:space="preserve"> 50% </w:t>
      </w:r>
      <w:r w:rsidR="003B16CC">
        <w:rPr>
          <w:rFonts w:ascii="Times New Roman" w:hAnsi="Times New Roman" w:cs="Times New Roman"/>
          <w:sz w:val="24"/>
          <w:szCs w:val="24"/>
        </w:rPr>
        <w:t xml:space="preserve">reduction of </w:t>
      </w:r>
      <w:r w:rsidRPr="001F3770">
        <w:rPr>
          <w:rFonts w:ascii="Times New Roman" w:hAnsi="Times New Roman" w:cs="Times New Roman"/>
          <w:sz w:val="24"/>
          <w:szCs w:val="24"/>
        </w:rPr>
        <w:t>the in-state tuition rate</w:t>
      </w:r>
      <w:r w:rsidR="00784649">
        <w:rPr>
          <w:rFonts w:ascii="Times New Roman" w:hAnsi="Times New Roman" w:cs="Times New Roman"/>
          <w:sz w:val="24"/>
          <w:szCs w:val="24"/>
        </w:rPr>
        <w:t>.  S</w:t>
      </w:r>
      <w:r w:rsidRPr="001F3770">
        <w:rPr>
          <w:rFonts w:ascii="Times New Roman" w:hAnsi="Times New Roman" w:cs="Times New Roman"/>
          <w:sz w:val="24"/>
          <w:szCs w:val="24"/>
        </w:rPr>
        <w:t xml:space="preserve">tudents are responsible </w:t>
      </w:r>
      <w:r w:rsidR="00784649">
        <w:rPr>
          <w:rFonts w:ascii="Times New Roman" w:hAnsi="Times New Roman" w:cs="Times New Roman"/>
          <w:sz w:val="24"/>
          <w:szCs w:val="24"/>
        </w:rPr>
        <w:t>for paying</w:t>
      </w:r>
      <w:r w:rsidRPr="001F3770">
        <w:rPr>
          <w:rFonts w:ascii="Times New Roman" w:hAnsi="Times New Roman" w:cs="Times New Roman"/>
          <w:sz w:val="24"/>
          <w:szCs w:val="24"/>
        </w:rPr>
        <w:t xml:space="preserve"> all applicable student fees.</w:t>
      </w:r>
      <w:r w:rsidR="00D17C14" w:rsidRPr="001F3770">
        <w:rPr>
          <w:rFonts w:ascii="Times New Roman" w:hAnsi="Times New Roman" w:cs="Times New Roman"/>
          <w:sz w:val="24"/>
          <w:szCs w:val="24"/>
        </w:rPr>
        <w:t xml:space="preserve"> </w:t>
      </w:r>
    </w:p>
    <w:p w14:paraId="0142AECE" w14:textId="601EE93C" w:rsidR="00A949AC" w:rsidRDefault="00A949AC" w:rsidP="003E18FF">
      <w:pPr>
        <w:pStyle w:val="ListParagraph"/>
        <w:numPr>
          <w:ilvl w:val="0"/>
          <w:numId w:val="14"/>
        </w:numPr>
        <w:tabs>
          <w:tab w:val="left" w:pos="1080"/>
        </w:tabs>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Students receiving the Penn State employee dependent tuition discount are not eligible for </w:t>
      </w:r>
      <w:r w:rsidR="00CB2282">
        <w:rPr>
          <w:rFonts w:ascii="Times New Roman" w:hAnsi="Times New Roman" w:cs="Times New Roman"/>
          <w:sz w:val="24"/>
          <w:szCs w:val="24"/>
        </w:rPr>
        <w:t xml:space="preserve">both </w:t>
      </w:r>
      <w:r w:rsidR="00CB2282">
        <w:rPr>
          <w:rFonts w:ascii="Times New Roman" w:hAnsi="Times New Roman" w:cs="Times New Roman"/>
          <w:sz w:val="24"/>
          <w:szCs w:val="24"/>
        </w:rPr>
        <w:lastRenderedPageBreak/>
        <w:t>the Penn State dua</w:t>
      </w:r>
      <w:r w:rsidR="00966F74">
        <w:rPr>
          <w:rFonts w:ascii="Times New Roman" w:hAnsi="Times New Roman" w:cs="Times New Roman"/>
          <w:sz w:val="24"/>
          <w:szCs w:val="24"/>
        </w:rPr>
        <w:t xml:space="preserve">l credit reduction and the employee dependent tuition discount. </w:t>
      </w:r>
    </w:p>
    <w:p w14:paraId="14994DE8" w14:textId="5D5B8403" w:rsidR="00820E8A" w:rsidRDefault="007B2235" w:rsidP="003E18FF">
      <w:pPr>
        <w:pStyle w:val="ListParagraph"/>
        <w:numPr>
          <w:ilvl w:val="0"/>
          <w:numId w:val="14"/>
        </w:numPr>
        <w:tabs>
          <w:tab w:val="left" w:pos="1080"/>
        </w:tabs>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If grant funding is provided by the </w:t>
      </w:r>
      <w:r w:rsidR="00784649">
        <w:rPr>
          <w:rFonts w:ascii="Times New Roman" w:hAnsi="Times New Roman" w:cs="Times New Roman"/>
          <w:sz w:val="24"/>
          <w:szCs w:val="24"/>
        </w:rPr>
        <w:t>School District, it</w:t>
      </w:r>
      <w:r>
        <w:rPr>
          <w:rFonts w:ascii="Times New Roman" w:hAnsi="Times New Roman" w:cs="Times New Roman"/>
          <w:sz w:val="24"/>
          <w:szCs w:val="24"/>
        </w:rPr>
        <w:t xml:space="preserve"> will be forwarded to Penn State to reduce the </w:t>
      </w:r>
      <w:r w:rsidR="00A755CB">
        <w:rPr>
          <w:rFonts w:ascii="Times New Roman" w:hAnsi="Times New Roman" w:cs="Times New Roman"/>
          <w:sz w:val="24"/>
          <w:szCs w:val="24"/>
        </w:rPr>
        <w:t xml:space="preserve">cost of tuition and fees. </w:t>
      </w:r>
    </w:p>
    <w:p w14:paraId="6F62752D" w14:textId="0C67D45A" w:rsidR="004876E2" w:rsidRDefault="00B3415F" w:rsidP="003E18FF">
      <w:pPr>
        <w:pStyle w:val="ListParagraph"/>
        <w:numPr>
          <w:ilvl w:val="0"/>
          <w:numId w:val="14"/>
        </w:numPr>
        <w:tabs>
          <w:tab w:val="left" w:pos="1080"/>
        </w:tabs>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w:t>
      </w:r>
      <w:r w:rsidR="009E3252">
        <w:rPr>
          <w:rFonts w:ascii="Times New Roman" w:hAnsi="Times New Roman" w:cs="Times New Roman"/>
          <w:sz w:val="24"/>
          <w:szCs w:val="24"/>
        </w:rPr>
        <w:t xml:space="preserve">University </w:t>
      </w:r>
      <w:r w:rsidR="004876E2" w:rsidRPr="004876E2">
        <w:rPr>
          <w:rFonts w:ascii="Times New Roman" w:hAnsi="Times New Roman" w:cs="Times New Roman"/>
          <w:sz w:val="24"/>
          <w:szCs w:val="24"/>
        </w:rPr>
        <w:t xml:space="preserve">Bursar Office will </w:t>
      </w:r>
      <w:r>
        <w:rPr>
          <w:rFonts w:ascii="Times New Roman" w:hAnsi="Times New Roman" w:cs="Times New Roman"/>
          <w:sz w:val="24"/>
          <w:szCs w:val="24"/>
        </w:rPr>
        <w:t xml:space="preserve">directly </w:t>
      </w:r>
      <w:r w:rsidR="004876E2" w:rsidRPr="004876E2">
        <w:rPr>
          <w:rFonts w:ascii="Times New Roman" w:hAnsi="Times New Roman" w:cs="Times New Roman"/>
          <w:sz w:val="24"/>
          <w:szCs w:val="24"/>
        </w:rPr>
        <w:t xml:space="preserve">bill the student/parents for </w:t>
      </w:r>
      <w:r>
        <w:rPr>
          <w:rFonts w:ascii="Times New Roman" w:hAnsi="Times New Roman" w:cs="Times New Roman"/>
          <w:sz w:val="24"/>
          <w:szCs w:val="24"/>
        </w:rPr>
        <w:t xml:space="preserve">the outstanding balance of </w:t>
      </w:r>
      <w:r w:rsidR="0094529F">
        <w:rPr>
          <w:rFonts w:ascii="Times New Roman" w:hAnsi="Times New Roman" w:cs="Times New Roman"/>
          <w:sz w:val="24"/>
          <w:szCs w:val="24"/>
        </w:rPr>
        <w:t>any Program student’s</w:t>
      </w:r>
      <w:r>
        <w:rPr>
          <w:rFonts w:ascii="Times New Roman" w:hAnsi="Times New Roman" w:cs="Times New Roman"/>
          <w:sz w:val="24"/>
          <w:szCs w:val="24"/>
        </w:rPr>
        <w:t xml:space="preserve"> tuition and fee </w:t>
      </w:r>
      <w:r w:rsidR="004876E2" w:rsidRPr="004876E2">
        <w:rPr>
          <w:rFonts w:ascii="Times New Roman" w:hAnsi="Times New Roman" w:cs="Times New Roman"/>
          <w:sz w:val="24"/>
          <w:szCs w:val="24"/>
        </w:rPr>
        <w:t>cost</w:t>
      </w:r>
      <w:r w:rsidR="00A755CB">
        <w:rPr>
          <w:rFonts w:ascii="Times New Roman" w:hAnsi="Times New Roman" w:cs="Times New Roman"/>
          <w:sz w:val="24"/>
          <w:szCs w:val="24"/>
        </w:rPr>
        <w:t xml:space="preserve">s after all adjustments and grant funding are applied.  </w:t>
      </w:r>
    </w:p>
    <w:p w14:paraId="016E7829" w14:textId="5823C5A7" w:rsidR="00B63F86" w:rsidRPr="001F3770" w:rsidRDefault="00DC7009" w:rsidP="003E18FF">
      <w:pPr>
        <w:pStyle w:val="ListParagraph"/>
        <w:numPr>
          <w:ilvl w:val="0"/>
          <w:numId w:val="14"/>
        </w:numPr>
        <w:tabs>
          <w:tab w:val="left" w:pos="1080"/>
        </w:tabs>
        <w:spacing w:line="276" w:lineRule="auto"/>
        <w:ind w:left="1080"/>
        <w:jc w:val="both"/>
        <w:rPr>
          <w:rFonts w:ascii="Times New Roman" w:hAnsi="Times New Roman" w:cs="Times New Roman"/>
          <w:sz w:val="24"/>
          <w:szCs w:val="24"/>
        </w:rPr>
      </w:pPr>
      <w:r w:rsidRPr="001F3770">
        <w:rPr>
          <w:rFonts w:ascii="Times New Roman" w:hAnsi="Times New Roman" w:cs="Times New Roman"/>
          <w:sz w:val="24"/>
          <w:szCs w:val="24"/>
        </w:rPr>
        <w:t>Students are responsible for their own transportation to and from the University.</w:t>
      </w:r>
      <w:r w:rsidR="004876E2">
        <w:rPr>
          <w:rFonts w:ascii="Times New Roman" w:hAnsi="Times New Roman" w:cs="Times New Roman"/>
          <w:sz w:val="24"/>
          <w:szCs w:val="24"/>
        </w:rPr>
        <w:t xml:space="preserve"> </w:t>
      </w:r>
    </w:p>
    <w:p w14:paraId="2DB7A700" w14:textId="77777777" w:rsidR="00277F65" w:rsidRPr="00984EAC" w:rsidRDefault="00277F65" w:rsidP="00FC43D4">
      <w:pPr>
        <w:pStyle w:val="Heading2"/>
        <w:tabs>
          <w:tab w:val="left" w:pos="1440"/>
        </w:tabs>
        <w:spacing w:before="0" w:line="276" w:lineRule="auto"/>
        <w:ind w:left="540"/>
        <w:jc w:val="both"/>
        <w:rPr>
          <w:rFonts w:ascii="Times New Roman" w:hAnsi="Times New Roman" w:cs="Times New Roman"/>
          <w:b/>
          <w:color w:val="auto"/>
          <w:sz w:val="24"/>
          <w:szCs w:val="24"/>
          <w:u w:val="single"/>
        </w:rPr>
      </w:pPr>
    </w:p>
    <w:p w14:paraId="4808BDE2" w14:textId="3673E328" w:rsidR="00EF1840" w:rsidRDefault="00EF1840" w:rsidP="00FC43D4">
      <w:pPr>
        <w:pStyle w:val="Heading2"/>
        <w:numPr>
          <w:ilvl w:val="0"/>
          <w:numId w:val="30"/>
        </w:numPr>
        <w:tabs>
          <w:tab w:val="left" w:pos="1440"/>
        </w:tabs>
        <w:spacing w:before="0" w:line="276" w:lineRule="auto"/>
        <w:jc w:val="both"/>
        <w:rPr>
          <w:rFonts w:ascii="Times New Roman" w:hAnsi="Times New Roman" w:cs="Times New Roman"/>
          <w:bCs/>
          <w:color w:val="auto"/>
          <w:sz w:val="24"/>
          <w:szCs w:val="24"/>
        </w:rPr>
      </w:pPr>
      <w:r w:rsidRPr="009A26CA">
        <w:rPr>
          <w:rFonts w:ascii="Times New Roman" w:hAnsi="Times New Roman" w:cs="Times New Roman"/>
          <w:b/>
          <w:color w:val="auto"/>
          <w:sz w:val="24"/>
          <w:szCs w:val="24"/>
        </w:rPr>
        <w:t>Disability Services</w:t>
      </w:r>
      <w:r w:rsidRPr="009A26CA">
        <w:rPr>
          <w:rFonts w:ascii="Times New Roman" w:hAnsi="Times New Roman" w:cs="Times New Roman"/>
          <w:bCs/>
          <w:color w:val="auto"/>
          <w:sz w:val="24"/>
          <w:szCs w:val="24"/>
        </w:rPr>
        <w:t xml:space="preserve">.  Students in the Program are admitted without regard to disability and are held to the same standards and expectations as all other regularly enrolled University students.  </w:t>
      </w:r>
    </w:p>
    <w:p w14:paraId="084BF594" w14:textId="77777777" w:rsidR="00FC43D4" w:rsidRPr="00FC43D4" w:rsidRDefault="00FC43D4" w:rsidP="00FC43D4"/>
    <w:p w14:paraId="7CD572D2" w14:textId="41770E21" w:rsidR="00EF1840" w:rsidRPr="00D83F55" w:rsidRDefault="00EF1840" w:rsidP="00A6330F">
      <w:pPr>
        <w:pStyle w:val="Heading2"/>
        <w:numPr>
          <w:ilvl w:val="0"/>
          <w:numId w:val="25"/>
        </w:numPr>
        <w:tabs>
          <w:tab w:val="left" w:pos="1440"/>
        </w:tabs>
        <w:spacing w:before="0" w:line="276" w:lineRule="auto"/>
        <w:ind w:left="1170" w:hanging="450"/>
        <w:jc w:val="both"/>
        <w:rPr>
          <w:rFonts w:ascii="Times New Roman" w:hAnsi="Times New Roman" w:cs="Times New Roman"/>
          <w:bCs/>
          <w:color w:val="auto"/>
          <w:sz w:val="24"/>
          <w:szCs w:val="24"/>
        </w:rPr>
      </w:pPr>
      <w:r w:rsidRPr="009A26CA">
        <w:rPr>
          <w:rFonts w:ascii="Times New Roman" w:hAnsi="Times New Roman" w:cs="Times New Roman"/>
          <w:bCs/>
          <w:color w:val="auto"/>
          <w:sz w:val="24"/>
          <w:szCs w:val="24"/>
        </w:rPr>
        <w:t xml:space="preserve">Students are responsible for contacting the University’s Office of Student Disability </w:t>
      </w:r>
      <w:r w:rsidR="00042530" w:rsidRPr="009A26CA">
        <w:rPr>
          <w:rFonts w:ascii="Times New Roman" w:hAnsi="Times New Roman" w:cs="Times New Roman"/>
          <w:bCs/>
          <w:color w:val="auto"/>
          <w:sz w:val="24"/>
          <w:szCs w:val="24"/>
        </w:rPr>
        <w:t>Resources</w:t>
      </w:r>
      <w:r w:rsidRPr="009A26CA">
        <w:rPr>
          <w:rFonts w:ascii="Times New Roman" w:hAnsi="Times New Roman" w:cs="Times New Roman"/>
          <w:bCs/>
          <w:color w:val="auto"/>
          <w:sz w:val="24"/>
          <w:szCs w:val="24"/>
        </w:rPr>
        <w:t xml:space="preserve"> (“SD</w:t>
      </w:r>
      <w:r w:rsidR="00042530" w:rsidRPr="009A26CA">
        <w:rPr>
          <w:rFonts w:ascii="Times New Roman" w:hAnsi="Times New Roman" w:cs="Times New Roman"/>
          <w:bCs/>
          <w:color w:val="auto"/>
          <w:sz w:val="24"/>
          <w:szCs w:val="24"/>
        </w:rPr>
        <w:t>R</w:t>
      </w:r>
      <w:r w:rsidRPr="009A26CA">
        <w:rPr>
          <w:rFonts w:ascii="Times New Roman" w:hAnsi="Times New Roman" w:cs="Times New Roman"/>
          <w:bCs/>
          <w:color w:val="auto"/>
          <w:sz w:val="24"/>
          <w:szCs w:val="24"/>
        </w:rPr>
        <w:t xml:space="preserve">”) to seek out accommodations under the Americans with Disabilities Act (“ADA”) and to </w:t>
      </w:r>
      <w:r w:rsidRPr="00D83F55">
        <w:rPr>
          <w:rFonts w:ascii="Times New Roman" w:hAnsi="Times New Roman" w:cs="Times New Roman"/>
          <w:bCs/>
          <w:color w:val="auto"/>
          <w:sz w:val="24"/>
          <w:szCs w:val="24"/>
        </w:rPr>
        <w:t xml:space="preserve">self-disclose any disabilities.  </w:t>
      </w:r>
    </w:p>
    <w:p w14:paraId="1DFD62AD" w14:textId="77777777" w:rsidR="00FC43D4" w:rsidRPr="00FC43D4" w:rsidRDefault="00EF1840" w:rsidP="00A6330F">
      <w:pPr>
        <w:pStyle w:val="ListParagraph"/>
        <w:numPr>
          <w:ilvl w:val="0"/>
          <w:numId w:val="25"/>
        </w:numPr>
        <w:ind w:left="1170" w:hanging="450"/>
        <w:rPr>
          <w:rFonts w:ascii="Times New Roman" w:hAnsi="Times New Roman" w:cs="Times New Roman"/>
        </w:rPr>
      </w:pPr>
      <w:r w:rsidRPr="00FC43D4">
        <w:rPr>
          <w:rFonts w:ascii="Times New Roman" w:hAnsi="Times New Roman" w:cs="Times New Roman"/>
          <w:sz w:val="24"/>
          <w:szCs w:val="24"/>
        </w:rPr>
        <w:t xml:space="preserve">Accommodations provided by the University may not be the same as those contained in the student’s Individualized Education Program and 504 program processes receive at their secondary institution.  </w:t>
      </w:r>
    </w:p>
    <w:p w14:paraId="621E69BB" w14:textId="7106692A" w:rsidR="00EF1840" w:rsidRPr="00FC43D4" w:rsidRDefault="00EF1840" w:rsidP="00A6330F">
      <w:pPr>
        <w:pStyle w:val="ListParagraph"/>
        <w:numPr>
          <w:ilvl w:val="0"/>
          <w:numId w:val="25"/>
        </w:numPr>
        <w:ind w:left="1170" w:hanging="450"/>
        <w:rPr>
          <w:rFonts w:ascii="Times New Roman" w:hAnsi="Times New Roman" w:cs="Times New Roman"/>
        </w:rPr>
      </w:pPr>
      <w:r w:rsidRPr="00FC43D4">
        <w:rPr>
          <w:rFonts w:ascii="Times New Roman" w:hAnsi="Times New Roman" w:cs="Times New Roman"/>
          <w:bCs/>
          <w:sz w:val="24"/>
          <w:szCs w:val="24"/>
        </w:rPr>
        <w:t>School District may work in collaboration with S</w:t>
      </w:r>
      <w:r w:rsidR="00CC1404" w:rsidRPr="00FC43D4">
        <w:rPr>
          <w:rFonts w:ascii="Times New Roman" w:hAnsi="Times New Roman" w:cs="Times New Roman"/>
          <w:bCs/>
          <w:sz w:val="24"/>
          <w:szCs w:val="24"/>
        </w:rPr>
        <w:t>DR</w:t>
      </w:r>
      <w:r w:rsidRPr="00FC43D4">
        <w:rPr>
          <w:rFonts w:ascii="Times New Roman" w:hAnsi="Times New Roman" w:cs="Times New Roman"/>
          <w:bCs/>
          <w:sz w:val="24"/>
          <w:szCs w:val="24"/>
        </w:rPr>
        <w:t xml:space="preserve"> in connection with seeking reasonable accommodations under the ADA.  Students interested in the Program may engage with SD</w:t>
      </w:r>
      <w:r w:rsidR="00CC1404" w:rsidRPr="00FC43D4">
        <w:rPr>
          <w:rFonts w:ascii="Times New Roman" w:hAnsi="Times New Roman" w:cs="Times New Roman"/>
          <w:bCs/>
          <w:sz w:val="24"/>
          <w:szCs w:val="24"/>
        </w:rPr>
        <w:t>R</w:t>
      </w:r>
      <w:r w:rsidRPr="00FC43D4">
        <w:rPr>
          <w:rFonts w:ascii="Times New Roman" w:hAnsi="Times New Roman" w:cs="Times New Roman"/>
          <w:bCs/>
          <w:sz w:val="24"/>
          <w:szCs w:val="24"/>
        </w:rPr>
        <w:t xml:space="preserve"> upon acceptance into the Program and any accommodation letters would be issued upon enrollment.  </w:t>
      </w:r>
    </w:p>
    <w:p w14:paraId="7D58B443" w14:textId="77777777" w:rsidR="00EF1840" w:rsidRDefault="00EF1840" w:rsidP="00984EAC">
      <w:pPr>
        <w:pStyle w:val="Heading2"/>
        <w:tabs>
          <w:tab w:val="left" w:pos="1440"/>
        </w:tabs>
        <w:spacing w:before="0" w:line="276" w:lineRule="auto"/>
        <w:ind w:left="180"/>
        <w:jc w:val="both"/>
        <w:rPr>
          <w:rFonts w:ascii="Times New Roman" w:hAnsi="Times New Roman" w:cs="Times New Roman"/>
          <w:b/>
          <w:color w:val="auto"/>
          <w:sz w:val="24"/>
          <w:szCs w:val="24"/>
        </w:rPr>
      </w:pPr>
    </w:p>
    <w:p w14:paraId="648760BA" w14:textId="3A037426" w:rsidR="00322A32" w:rsidRPr="00984EAC" w:rsidRDefault="00FC43D4" w:rsidP="00FC43D4">
      <w:pPr>
        <w:pStyle w:val="Heading2"/>
        <w:numPr>
          <w:ilvl w:val="0"/>
          <w:numId w:val="30"/>
        </w:numPr>
        <w:tabs>
          <w:tab w:val="left" w:pos="1440"/>
        </w:tabs>
        <w:spacing w:before="0" w:line="276" w:lineRule="auto"/>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rPr>
        <w:t xml:space="preserve"> </w:t>
      </w:r>
      <w:r w:rsidR="005E1386" w:rsidRPr="00984EAC">
        <w:rPr>
          <w:rFonts w:ascii="Times New Roman" w:hAnsi="Times New Roman" w:cs="Times New Roman"/>
          <w:b/>
          <w:color w:val="auto"/>
          <w:sz w:val="24"/>
          <w:szCs w:val="24"/>
          <w:u w:val="single"/>
        </w:rPr>
        <w:t>Non-Discrimination</w:t>
      </w:r>
    </w:p>
    <w:p w14:paraId="6C5E08FB" w14:textId="77777777" w:rsidR="005E1386" w:rsidRPr="00984EAC" w:rsidRDefault="005E1386" w:rsidP="00984EAC">
      <w:pPr>
        <w:spacing w:line="276" w:lineRule="auto"/>
        <w:jc w:val="both"/>
        <w:rPr>
          <w:rFonts w:ascii="Times New Roman" w:hAnsi="Times New Roman" w:cs="Times New Roman"/>
          <w:sz w:val="24"/>
          <w:szCs w:val="24"/>
        </w:rPr>
      </w:pPr>
    </w:p>
    <w:p w14:paraId="63599957" w14:textId="7149BB82" w:rsidR="00322A32" w:rsidRPr="00984EAC" w:rsidRDefault="00C20346" w:rsidP="00583BB8">
      <w:pPr>
        <w:spacing w:line="276" w:lineRule="auto"/>
        <w:ind w:left="720"/>
        <w:jc w:val="both"/>
        <w:rPr>
          <w:rFonts w:ascii="Times New Roman" w:hAnsi="Times New Roman" w:cs="Times New Roman"/>
          <w:color w:val="000000"/>
          <w:sz w:val="24"/>
          <w:szCs w:val="24"/>
        </w:rPr>
      </w:pPr>
      <w:r w:rsidRPr="00984EAC">
        <w:rPr>
          <w:rFonts w:ascii="Times New Roman" w:hAnsi="Times New Roman" w:cs="Times New Roman"/>
          <w:sz w:val="24"/>
          <w:szCs w:val="24"/>
        </w:rPr>
        <w:t>The</w:t>
      </w:r>
      <w:r w:rsidR="005E1386" w:rsidRPr="00984EAC">
        <w:rPr>
          <w:rFonts w:ascii="Times New Roman" w:hAnsi="Times New Roman" w:cs="Times New Roman"/>
          <w:sz w:val="24"/>
          <w:szCs w:val="24"/>
        </w:rPr>
        <w:t xml:space="preserve"> University</w:t>
      </w:r>
      <w:r w:rsidR="00322A32" w:rsidRPr="00984EAC">
        <w:rPr>
          <w:rFonts w:ascii="Times New Roman" w:hAnsi="Times New Roman" w:cs="Times New Roman"/>
          <w:sz w:val="24"/>
          <w:szCs w:val="24"/>
        </w:rPr>
        <w:t xml:space="preserve"> and School District agree</w:t>
      </w:r>
      <w:r w:rsidR="00DA6DA2">
        <w:rPr>
          <w:rFonts w:ascii="Times New Roman" w:hAnsi="Times New Roman" w:cs="Times New Roman"/>
          <w:sz w:val="24"/>
          <w:szCs w:val="24"/>
        </w:rPr>
        <w:t xml:space="preserve"> that</w:t>
      </w:r>
      <w:r w:rsidR="00322A32" w:rsidRPr="00984EAC">
        <w:rPr>
          <w:rFonts w:ascii="Times New Roman" w:hAnsi="Times New Roman" w:cs="Times New Roman"/>
          <w:sz w:val="24"/>
          <w:szCs w:val="24"/>
        </w:rPr>
        <w:t>, in performing the</w:t>
      </w:r>
      <w:r w:rsidR="00DA6DA2">
        <w:rPr>
          <w:rFonts w:ascii="Times New Roman" w:hAnsi="Times New Roman" w:cs="Times New Roman"/>
          <w:sz w:val="24"/>
          <w:szCs w:val="24"/>
        </w:rPr>
        <w:t>ir</w:t>
      </w:r>
      <w:r w:rsidR="00322A32" w:rsidRPr="00984EAC">
        <w:rPr>
          <w:rFonts w:ascii="Times New Roman" w:hAnsi="Times New Roman" w:cs="Times New Roman"/>
          <w:sz w:val="24"/>
          <w:szCs w:val="24"/>
        </w:rPr>
        <w:t xml:space="preserve"> obligations pursuant to this Agreement, to provide a safe academic and working environment free from discrimination and harassment. Discrimination, </w:t>
      </w:r>
      <w:proofErr w:type="gramStart"/>
      <w:r w:rsidR="00322A32" w:rsidRPr="00984EAC">
        <w:rPr>
          <w:rFonts w:ascii="Times New Roman" w:hAnsi="Times New Roman" w:cs="Times New Roman"/>
          <w:sz w:val="24"/>
          <w:szCs w:val="24"/>
        </w:rPr>
        <w:t>harassment</w:t>
      </w:r>
      <w:proofErr w:type="gramEnd"/>
      <w:r w:rsidR="00322A32" w:rsidRPr="00984EAC">
        <w:rPr>
          <w:rFonts w:ascii="Times New Roman" w:hAnsi="Times New Roman" w:cs="Times New Roman"/>
          <w:sz w:val="24"/>
          <w:szCs w:val="24"/>
        </w:rPr>
        <w:t xml:space="preserve"> and retaliation on the basis of protected status, including an individual’s race, color, creed, ethnicity, ancestry, national origin, genetic information, sex, gender, gender identity or expression, sexual orientation, age, religion, marital status, veteran status, disability or physical ability, socioeconomic background, or other legally protected classification, are unlawful and strictly prohibited.</w:t>
      </w:r>
    </w:p>
    <w:p w14:paraId="480864DD" w14:textId="77777777" w:rsidR="004C32F0" w:rsidRPr="00984EAC" w:rsidRDefault="004C32F0" w:rsidP="00583BB8">
      <w:pPr>
        <w:spacing w:line="276" w:lineRule="auto"/>
        <w:ind w:left="720"/>
        <w:jc w:val="both"/>
        <w:rPr>
          <w:rFonts w:ascii="Times New Roman" w:hAnsi="Times New Roman" w:cs="Times New Roman"/>
          <w:sz w:val="24"/>
          <w:szCs w:val="24"/>
        </w:rPr>
      </w:pPr>
    </w:p>
    <w:p w14:paraId="082F19F5" w14:textId="77777777" w:rsidR="00DD38D6" w:rsidRPr="00984EAC" w:rsidRDefault="00DD38D6" w:rsidP="00984EAC">
      <w:pPr>
        <w:spacing w:line="276" w:lineRule="auto"/>
        <w:ind w:left="270"/>
        <w:jc w:val="both"/>
        <w:rPr>
          <w:rFonts w:ascii="Times New Roman" w:hAnsi="Times New Roman" w:cs="Times New Roman"/>
          <w:b/>
          <w:bCs/>
          <w:sz w:val="24"/>
          <w:szCs w:val="24"/>
          <w:u w:val="single"/>
        </w:rPr>
      </w:pPr>
    </w:p>
    <w:p w14:paraId="01E29167" w14:textId="64535967" w:rsidR="00C4177D" w:rsidRPr="00984EAC" w:rsidRDefault="00FC43D4" w:rsidP="00A6330F">
      <w:pPr>
        <w:widowControl/>
        <w:autoSpaceDE/>
        <w:autoSpaceDN/>
        <w:spacing w:after="200" w:line="276" w:lineRule="auto"/>
        <w:ind w:firstLine="360"/>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10.     </w:t>
      </w:r>
      <w:r w:rsidR="00C4177D" w:rsidRPr="00984EAC">
        <w:rPr>
          <w:rFonts w:ascii="Times New Roman" w:eastAsia="Calibri" w:hAnsi="Times New Roman" w:cs="Times New Roman"/>
          <w:b/>
          <w:bCs/>
          <w:sz w:val="24"/>
          <w:szCs w:val="24"/>
          <w:u w:val="single"/>
        </w:rPr>
        <w:t>Miscellaneous Provisions</w:t>
      </w:r>
    </w:p>
    <w:p w14:paraId="4B398C45" w14:textId="77777777" w:rsidR="00BC0412" w:rsidRPr="00BC0412" w:rsidRDefault="00C4177D" w:rsidP="00BC0412">
      <w:pPr>
        <w:pStyle w:val="ListParagraph"/>
        <w:widowControl/>
        <w:numPr>
          <w:ilvl w:val="1"/>
          <w:numId w:val="36"/>
        </w:numPr>
        <w:tabs>
          <w:tab w:val="left" w:pos="900"/>
        </w:tabs>
        <w:autoSpaceDE/>
        <w:autoSpaceDN/>
        <w:spacing w:after="200" w:line="276" w:lineRule="auto"/>
        <w:jc w:val="both"/>
        <w:rPr>
          <w:rFonts w:ascii="Times New Roman" w:eastAsia="Calibri" w:hAnsi="Times New Roman" w:cs="Times New Roman"/>
          <w:sz w:val="24"/>
          <w:szCs w:val="24"/>
          <w:u w:val="single"/>
        </w:rPr>
      </w:pPr>
      <w:r w:rsidRPr="00732A84">
        <w:rPr>
          <w:rFonts w:ascii="Times New Roman" w:eastAsia="Calibri" w:hAnsi="Times New Roman" w:cs="Times New Roman"/>
          <w:sz w:val="24"/>
          <w:szCs w:val="24"/>
          <w:u w:val="single"/>
        </w:rPr>
        <w:t>Independent Contractor Status of the Parties.</w:t>
      </w:r>
      <w:r w:rsidRPr="00732A84">
        <w:rPr>
          <w:rFonts w:ascii="Times New Roman" w:eastAsia="Calibri" w:hAnsi="Times New Roman" w:cs="Times New Roman"/>
          <w:sz w:val="24"/>
          <w:szCs w:val="24"/>
        </w:rPr>
        <w:t xml:space="preserve">  The parties hereby acknowledge that they are independent contractors, and neither the U</w:t>
      </w:r>
      <w:r w:rsidR="00CC2AB8" w:rsidRPr="00732A84">
        <w:rPr>
          <w:rFonts w:ascii="Times New Roman" w:eastAsia="Calibri" w:hAnsi="Times New Roman" w:cs="Times New Roman"/>
          <w:sz w:val="24"/>
          <w:szCs w:val="24"/>
        </w:rPr>
        <w:t>niversity</w:t>
      </w:r>
      <w:r w:rsidRPr="00732A84">
        <w:rPr>
          <w:rFonts w:ascii="Times New Roman" w:eastAsia="Calibri" w:hAnsi="Times New Roman" w:cs="Times New Roman"/>
          <w:sz w:val="24"/>
          <w:szCs w:val="24"/>
        </w:rPr>
        <w:t xml:space="preserve"> nor any of its agents, representatives, students or employees shall be considered agents, representatives or employees of the </w:t>
      </w:r>
      <w:r w:rsidR="00CC2AB8" w:rsidRPr="00732A84">
        <w:rPr>
          <w:rFonts w:ascii="Times New Roman" w:eastAsia="Calibri" w:hAnsi="Times New Roman" w:cs="Times New Roman"/>
          <w:sz w:val="24"/>
          <w:szCs w:val="24"/>
        </w:rPr>
        <w:t>School District</w:t>
      </w:r>
      <w:r w:rsidR="00FA1E27" w:rsidRPr="00732A84">
        <w:rPr>
          <w:rFonts w:ascii="Times New Roman" w:eastAsia="Calibri" w:hAnsi="Times New Roman" w:cs="Times New Roman"/>
          <w:sz w:val="24"/>
          <w:szCs w:val="24"/>
        </w:rPr>
        <w:t xml:space="preserve"> </w:t>
      </w:r>
      <w:r w:rsidRPr="00732A84">
        <w:rPr>
          <w:rFonts w:ascii="Times New Roman" w:eastAsia="Calibri" w:hAnsi="Times New Roman" w:cs="Times New Roman"/>
          <w:sz w:val="24"/>
          <w:szCs w:val="24"/>
        </w:rPr>
        <w:t xml:space="preserve">and, further, neither </w:t>
      </w:r>
      <w:r w:rsidR="00CC2AB8" w:rsidRPr="00732A84">
        <w:rPr>
          <w:rFonts w:ascii="Times New Roman" w:eastAsia="Calibri" w:hAnsi="Times New Roman" w:cs="Times New Roman"/>
          <w:sz w:val="24"/>
          <w:szCs w:val="24"/>
        </w:rPr>
        <w:t>School District</w:t>
      </w:r>
      <w:r w:rsidR="00FA1E27" w:rsidRPr="00732A84">
        <w:rPr>
          <w:rFonts w:ascii="Times New Roman" w:eastAsia="Calibri" w:hAnsi="Times New Roman" w:cs="Times New Roman"/>
          <w:sz w:val="24"/>
          <w:szCs w:val="24"/>
        </w:rPr>
        <w:t xml:space="preserve"> </w:t>
      </w:r>
      <w:r w:rsidRPr="00732A84">
        <w:rPr>
          <w:rFonts w:ascii="Times New Roman" w:eastAsia="Calibri" w:hAnsi="Times New Roman" w:cs="Times New Roman"/>
          <w:sz w:val="24"/>
          <w:szCs w:val="24"/>
        </w:rPr>
        <w:t xml:space="preserve">nor any of its agents, representatives or employees shall be considered agents, representatives or employees of </w:t>
      </w:r>
      <w:proofErr w:type="gramStart"/>
      <w:r w:rsidRPr="00732A84">
        <w:rPr>
          <w:rFonts w:ascii="Times New Roman" w:eastAsia="Calibri" w:hAnsi="Times New Roman" w:cs="Times New Roman"/>
          <w:sz w:val="24"/>
          <w:szCs w:val="24"/>
        </w:rPr>
        <w:t>University</w:t>
      </w:r>
      <w:proofErr w:type="gramEnd"/>
      <w:r w:rsidRPr="00732A84">
        <w:rPr>
          <w:rFonts w:ascii="Times New Roman" w:eastAsia="Calibri" w:hAnsi="Times New Roman" w:cs="Times New Roman"/>
          <w:sz w:val="24"/>
          <w:szCs w:val="24"/>
        </w:rPr>
        <w:t xml:space="preserve">.  In no event shall this Agreement be construed or represented by either party as establishing a partnership or joint venture or similar relationship between the parties hereto.  University and </w:t>
      </w:r>
      <w:r w:rsidR="00CC2AB8" w:rsidRPr="00732A84">
        <w:rPr>
          <w:rFonts w:ascii="Times New Roman" w:eastAsia="Calibri" w:hAnsi="Times New Roman" w:cs="Times New Roman"/>
          <w:sz w:val="24"/>
          <w:szCs w:val="24"/>
        </w:rPr>
        <w:t>School District</w:t>
      </w:r>
      <w:r w:rsidR="00FA1E27" w:rsidRPr="00732A84">
        <w:rPr>
          <w:rFonts w:ascii="Times New Roman" w:eastAsia="Calibri" w:hAnsi="Times New Roman" w:cs="Times New Roman"/>
          <w:sz w:val="24"/>
          <w:szCs w:val="24"/>
        </w:rPr>
        <w:t xml:space="preserve"> </w:t>
      </w:r>
      <w:r w:rsidRPr="00732A84">
        <w:rPr>
          <w:rFonts w:ascii="Times New Roman" w:eastAsia="Calibri" w:hAnsi="Times New Roman" w:cs="Times New Roman"/>
          <w:sz w:val="24"/>
          <w:szCs w:val="24"/>
        </w:rPr>
        <w:t>shall be liable for their respective debts, obligations, acts and omissions, including the payment of all required withholding, social security and other taxes or benefits on behalf of their respective employees.</w:t>
      </w:r>
    </w:p>
    <w:p w14:paraId="6BE70304" w14:textId="77777777" w:rsidR="00BC0412" w:rsidRPr="00BC0412" w:rsidRDefault="00C4177D" w:rsidP="00BC0412">
      <w:pPr>
        <w:pStyle w:val="ListParagraph"/>
        <w:widowControl/>
        <w:numPr>
          <w:ilvl w:val="1"/>
          <w:numId w:val="36"/>
        </w:numPr>
        <w:tabs>
          <w:tab w:val="left" w:pos="900"/>
        </w:tabs>
        <w:autoSpaceDE/>
        <w:autoSpaceDN/>
        <w:spacing w:after="200" w:line="276" w:lineRule="auto"/>
        <w:jc w:val="both"/>
        <w:rPr>
          <w:rFonts w:ascii="Times New Roman" w:eastAsia="Calibri" w:hAnsi="Times New Roman" w:cs="Times New Roman"/>
          <w:sz w:val="24"/>
          <w:szCs w:val="24"/>
          <w:u w:val="single"/>
        </w:rPr>
      </w:pPr>
      <w:r w:rsidRPr="00BC0412">
        <w:rPr>
          <w:rFonts w:ascii="Times New Roman" w:eastAsia="Calibri" w:hAnsi="Times New Roman" w:cs="Times New Roman"/>
          <w:sz w:val="24"/>
          <w:szCs w:val="24"/>
          <w:u w:val="single"/>
        </w:rPr>
        <w:lastRenderedPageBreak/>
        <w:t>Responsibility</w:t>
      </w:r>
      <w:r w:rsidRPr="00BC0412">
        <w:rPr>
          <w:rFonts w:ascii="Times New Roman" w:eastAsia="Calibri" w:hAnsi="Times New Roman" w:cs="Times New Roman"/>
          <w:sz w:val="24"/>
          <w:szCs w:val="24"/>
        </w:rPr>
        <w:t>.</w:t>
      </w:r>
      <w:r w:rsidR="00277F65" w:rsidRPr="00BC0412">
        <w:rPr>
          <w:rFonts w:ascii="Times New Roman" w:eastAsia="Calibri" w:hAnsi="Times New Roman" w:cs="Times New Roman"/>
          <w:sz w:val="24"/>
          <w:szCs w:val="24"/>
        </w:rPr>
        <w:t xml:space="preserve">   </w:t>
      </w:r>
      <w:r w:rsidRPr="00BC0412">
        <w:rPr>
          <w:rFonts w:ascii="Times New Roman" w:eastAsia="Calibri" w:hAnsi="Times New Roman" w:cs="Times New Roman"/>
          <w:sz w:val="24"/>
          <w:szCs w:val="24"/>
        </w:rPr>
        <w:t>Each party shall be responsible for its own acts and omissions, and those of its   trustees, directors, officers, employees</w:t>
      </w:r>
      <w:r w:rsidR="00CC2AB8" w:rsidRPr="00BC0412">
        <w:rPr>
          <w:rFonts w:ascii="Times New Roman" w:eastAsia="Calibri" w:hAnsi="Times New Roman" w:cs="Times New Roman"/>
          <w:sz w:val="24"/>
          <w:szCs w:val="24"/>
        </w:rPr>
        <w:t>,</w:t>
      </w:r>
      <w:r w:rsidRPr="00BC0412">
        <w:rPr>
          <w:rFonts w:ascii="Times New Roman" w:eastAsia="Calibri" w:hAnsi="Times New Roman" w:cs="Times New Roman"/>
          <w:sz w:val="24"/>
          <w:szCs w:val="24"/>
        </w:rPr>
        <w:t xml:space="preserve"> and agents. </w:t>
      </w:r>
    </w:p>
    <w:p w14:paraId="0B703210" w14:textId="547A1E3E" w:rsidR="00C4177D" w:rsidRPr="00BC0412" w:rsidRDefault="00C4177D" w:rsidP="00BC0412">
      <w:pPr>
        <w:pStyle w:val="ListParagraph"/>
        <w:widowControl/>
        <w:numPr>
          <w:ilvl w:val="1"/>
          <w:numId w:val="36"/>
        </w:numPr>
        <w:tabs>
          <w:tab w:val="left" w:pos="900"/>
        </w:tabs>
        <w:autoSpaceDE/>
        <w:autoSpaceDN/>
        <w:spacing w:after="200" w:line="276" w:lineRule="auto"/>
        <w:jc w:val="both"/>
        <w:rPr>
          <w:rFonts w:ascii="Times New Roman" w:eastAsia="Calibri" w:hAnsi="Times New Roman" w:cs="Times New Roman"/>
          <w:sz w:val="24"/>
          <w:szCs w:val="24"/>
          <w:u w:val="single"/>
        </w:rPr>
      </w:pPr>
      <w:r w:rsidRPr="00BC0412">
        <w:rPr>
          <w:rFonts w:ascii="Times New Roman" w:eastAsia="Calibri" w:hAnsi="Times New Roman" w:cs="Times New Roman"/>
          <w:sz w:val="24"/>
          <w:szCs w:val="24"/>
          <w:u w:val="single"/>
        </w:rPr>
        <w:t>Notices</w:t>
      </w:r>
      <w:r w:rsidRPr="00BC0412">
        <w:rPr>
          <w:rFonts w:ascii="Times New Roman" w:eastAsia="Calibri" w:hAnsi="Times New Roman" w:cs="Times New Roman"/>
          <w:sz w:val="24"/>
          <w:szCs w:val="24"/>
        </w:rPr>
        <w:t xml:space="preserve">.  All notices, </w:t>
      </w:r>
      <w:proofErr w:type="gramStart"/>
      <w:r w:rsidRPr="00BC0412">
        <w:rPr>
          <w:rFonts w:ascii="Times New Roman" w:eastAsia="Calibri" w:hAnsi="Times New Roman" w:cs="Times New Roman"/>
          <w:sz w:val="24"/>
          <w:szCs w:val="24"/>
        </w:rPr>
        <w:t>requests</w:t>
      </w:r>
      <w:proofErr w:type="gramEnd"/>
      <w:r w:rsidRPr="00BC0412">
        <w:rPr>
          <w:rFonts w:ascii="Times New Roman" w:eastAsia="Calibri" w:hAnsi="Times New Roman" w:cs="Times New Roman"/>
          <w:sz w:val="24"/>
          <w:szCs w:val="24"/>
        </w:rPr>
        <w:t xml:space="preserve"> and other communications pursuant to this Agreement shall be in writing and sent by first class mail or email to each party to the following address</w:t>
      </w:r>
      <w:r w:rsidR="00CC2AB8" w:rsidRPr="00BC0412">
        <w:rPr>
          <w:rFonts w:ascii="Times New Roman" w:eastAsia="Calibri" w:hAnsi="Times New Roman" w:cs="Times New Roman"/>
          <w:sz w:val="24"/>
          <w:szCs w:val="24"/>
        </w:rPr>
        <w:t>, or by email</w:t>
      </w:r>
      <w:r w:rsidRPr="00BC0412">
        <w:rPr>
          <w:rFonts w:ascii="Times New Roman" w:eastAsia="Calibri" w:hAnsi="Times New Roman" w:cs="Times New Roman"/>
          <w:sz w:val="24"/>
          <w:szCs w:val="24"/>
        </w:rPr>
        <w:t>:</w:t>
      </w:r>
    </w:p>
    <w:p w14:paraId="28C94021" w14:textId="35C403F9" w:rsidR="00C4177D" w:rsidRPr="00984EAC" w:rsidRDefault="033479BC" w:rsidP="033479BC">
      <w:pPr>
        <w:widowControl/>
        <w:autoSpaceDE/>
        <w:autoSpaceDN/>
        <w:spacing w:after="200" w:line="276" w:lineRule="auto"/>
        <w:ind w:left="720"/>
        <w:jc w:val="both"/>
        <w:rPr>
          <w:rFonts w:ascii="Times New Roman" w:eastAsia="Calibri" w:hAnsi="Times New Roman" w:cs="Times New Roman"/>
          <w:sz w:val="24"/>
          <w:szCs w:val="24"/>
        </w:rPr>
      </w:pPr>
      <w:r w:rsidRPr="033479BC">
        <w:rPr>
          <w:rFonts w:ascii="Times New Roman" w:eastAsia="Calibri" w:hAnsi="Times New Roman" w:cs="Times New Roman"/>
          <w:sz w:val="24"/>
          <w:szCs w:val="24"/>
        </w:rPr>
        <w:t xml:space="preserve">UNIVERSITY: </w:t>
      </w:r>
    </w:p>
    <w:p w14:paraId="6A3D5412" w14:textId="61BCC384" w:rsidR="00C4177D" w:rsidRPr="00984EAC" w:rsidRDefault="033479BC" w:rsidP="00984EAC">
      <w:pPr>
        <w:widowControl/>
        <w:autoSpaceDE/>
        <w:autoSpaceDN/>
        <w:spacing w:after="200" w:line="276" w:lineRule="auto"/>
        <w:ind w:left="720"/>
        <w:jc w:val="both"/>
        <w:rPr>
          <w:rFonts w:ascii="Times New Roman" w:eastAsia="Calibri" w:hAnsi="Times New Roman" w:cs="Times New Roman"/>
          <w:sz w:val="24"/>
          <w:szCs w:val="24"/>
        </w:rPr>
      </w:pPr>
      <w:r w:rsidRPr="033479BC">
        <w:rPr>
          <w:rFonts w:ascii="Times New Roman" w:eastAsia="Calibri" w:hAnsi="Times New Roman" w:cs="Times New Roman"/>
          <w:sz w:val="24"/>
          <w:szCs w:val="24"/>
        </w:rPr>
        <w:t>Penn State Brandywine</w:t>
      </w:r>
    </w:p>
    <w:p w14:paraId="39DB71E8" w14:textId="2FF3DB80" w:rsidR="033479BC" w:rsidRDefault="033479BC" w:rsidP="033479BC">
      <w:pPr>
        <w:widowControl/>
        <w:spacing w:after="200" w:line="276" w:lineRule="auto"/>
        <w:ind w:left="720"/>
        <w:jc w:val="both"/>
        <w:rPr>
          <w:rFonts w:ascii="Times New Roman" w:eastAsia="Calibri" w:hAnsi="Times New Roman" w:cs="Times New Roman"/>
          <w:sz w:val="24"/>
          <w:szCs w:val="24"/>
        </w:rPr>
      </w:pPr>
      <w:r w:rsidRPr="033479BC">
        <w:rPr>
          <w:rFonts w:ascii="Times New Roman" w:eastAsia="Calibri" w:hAnsi="Times New Roman" w:cs="Times New Roman"/>
          <w:sz w:val="24"/>
          <w:szCs w:val="24"/>
        </w:rPr>
        <w:t>25 Yearsley Mill Rd</w:t>
      </w:r>
    </w:p>
    <w:p w14:paraId="570B92DE" w14:textId="06C8C6EB" w:rsidR="033479BC" w:rsidRDefault="5EF0ABEF" w:rsidP="033479BC">
      <w:pPr>
        <w:widowControl/>
        <w:spacing w:after="200" w:line="276" w:lineRule="auto"/>
        <w:ind w:left="720"/>
        <w:jc w:val="both"/>
        <w:rPr>
          <w:rFonts w:ascii="Times New Roman" w:eastAsia="Calibri" w:hAnsi="Times New Roman" w:cs="Times New Roman"/>
          <w:sz w:val="24"/>
          <w:szCs w:val="24"/>
        </w:rPr>
      </w:pPr>
      <w:r w:rsidRPr="5EF0ABEF">
        <w:rPr>
          <w:rFonts w:ascii="Times New Roman" w:eastAsia="Calibri" w:hAnsi="Times New Roman" w:cs="Times New Roman"/>
          <w:sz w:val="24"/>
          <w:szCs w:val="24"/>
        </w:rPr>
        <w:t>Media, PA 19063</w:t>
      </w:r>
    </w:p>
    <w:p w14:paraId="4DCF2296" w14:textId="455CBAF9" w:rsidR="00C4177D" w:rsidRPr="00984EAC" w:rsidRDefault="033479BC" w:rsidP="00984EAC">
      <w:pPr>
        <w:widowControl/>
        <w:autoSpaceDE/>
        <w:autoSpaceDN/>
        <w:spacing w:after="200" w:line="276" w:lineRule="auto"/>
        <w:ind w:left="720"/>
        <w:jc w:val="both"/>
        <w:rPr>
          <w:rFonts w:ascii="Times New Roman" w:eastAsia="Calibri" w:hAnsi="Times New Roman" w:cs="Times New Roman"/>
          <w:sz w:val="24"/>
          <w:szCs w:val="24"/>
        </w:rPr>
      </w:pPr>
      <w:r w:rsidRPr="033479BC">
        <w:rPr>
          <w:rFonts w:ascii="Times New Roman" w:eastAsia="Calibri" w:hAnsi="Times New Roman" w:cs="Times New Roman"/>
          <w:sz w:val="24"/>
          <w:szCs w:val="24"/>
        </w:rPr>
        <w:t>Pamela Coghlan, Associate Director of Enrollment Management</w:t>
      </w:r>
    </w:p>
    <w:p w14:paraId="15E07A2A" w14:textId="7737BA43" w:rsidR="033479BC" w:rsidRDefault="0E43AF8C" w:rsidP="033479BC">
      <w:pPr>
        <w:widowControl/>
        <w:spacing w:after="200" w:line="276" w:lineRule="auto"/>
        <w:ind w:left="720"/>
        <w:jc w:val="both"/>
        <w:rPr>
          <w:rFonts w:ascii="Times New Roman" w:eastAsia="Calibri" w:hAnsi="Times New Roman" w:cs="Times New Roman"/>
          <w:sz w:val="24"/>
          <w:szCs w:val="24"/>
        </w:rPr>
      </w:pPr>
      <w:r w:rsidRPr="0E43AF8C">
        <w:rPr>
          <w:rFonts w:ascii="Times New Roman" w:eastAsia="Calibri" w:hAnsi="Times New Roman" w:cs="Times New Roman"/>
          <w:sz w:val="24"/>
          <w:szCs w:val="24"/>
        </w:rPr>
        <w:t>Pqc2@psu.edu</w:t>
      </w:r>
    </w:p>
    <w:p w14:paraId="1E6EAB7C" w14:textId="77777777" w:rsidR="00C4177D" w:rsidRPr="00984EAC" w:rsidRDefault="00C4177D" w:rsidP="00984EAC">
      <w:pPr>
        <w:widowControl/>
        <w:autoSpaceDE/>
        <w:autoSpaceDN/>
        <w:spacing w:after="200" w:line="276" w:lineRule="auto"/>
        <w:ind w:left="720"/>
        <w:jc w:val="both"/>
        <w:rPr>
          <w:rFonts w:ascii="Times New Roman" w:eastAsia="Calibri" w:hAnsi="Times New Roman" w:cs="Times New Roman"/>
          <w:sz w:val="24"/>
          <w:szCs w:val="24"/>
        </w:rPr>
      </w:pPr>
    </w:p>
    <w:p w14:paraId="16B58978" w14:textId="2019DD81" w:rsidR="00C4177D" w:rsidRDefault="00E74BB9" w:rsidP="00984EAC">
      <w:pPr>
        <w:widowControl/>
        <w:autoSpaceDE/>
        <w:autoSpaceDN/>
        <w:spacing w:after="200" w:line="276" w:lineRule="auto"/>
        <w:ind w:left="720"/>
        <w:jc w:val="both"/>
        <w:rPr>
          <w:rFonts w:ascii="Times New Roman" w:eastAsia="Calibri" w:hAnsi="Times New Roman" w:cs="Times New Roman"/>
          <w:sz w:val="24"/>
          <w:szCs w:val="24"/>
        </w:rPr>
      </w:pPr>
      <w:r w:rsidRPr="00984EAC">
        <w:rPr>
          <w:rFonts w:ascii="Times New Roman" w:eastAsia="Calibri" w:hAnsi="Times New Roman" w:cs="Times New Roman"/>
          <w:sz w:val="24"/>
          <w:szCs w:val="24"/>
        </w:rPr>
        <w:t>SCHOOL DISTRICT:</w:t>
      </w:r>
    </w:p>
    <w:p w14:paraId="1B536606" w14:textId="77777777" w:rsidR="00A6330F" w:rsidRPr="00984EAC" w:rsidRDefault="00A6330F" w:rsidP="00984EAC">
      <w:pPr>
        <w:widowControl/>
        <w:autoSpaceDE/>
        <w:autoSpaceDN/>
        <w:spacing w:after="200" w:line="276" w:lineRule="auto"/>
        <w:ind w:left="720"/>
        <w:jc w:val="both"/>
        <w:rPr>
          <w:rFonts w:ascii="Times New Roman" w:eastAsia="Calibri" w:hAnsi="Times New Roman" w:cs="Times New Roman"/>
          <w:sz w:val="24"/>
          <w:szCs w:val="24"/>
          <w:u w:val="single"/>
        </w:rPr>
      </w:pPr>
    </w:p>
    <w:p w14:paraId="4D6776C4" w14:textId="38F1E244" w:rsidR="00C4177D" w:rsidRPr="00984EAC" w:rsidRDefault="00C4177D" w:rsidP="00984EAC">
      <w:pPr>
        <w:widowControl/>
        <w:autoSpaceDE/>
        <w:autoSpaceDN/>
        <w:spacing w:after="200" w:line="276" w:lineRule="auto"/>
        <w:ind w:left="720" w:hanging="720"/>
        <w:jc w:val="both"/>
        <w:rPr>
          <w:rFonts w:ascii="Times New Roman" w:eastAsia="Calibri" w:hAnsi="Times New Roman" w:cs="Times New Roman"/>
          <w:sz w:val="24"/>
          <w:szCs w:val="24"/>
        </w:rPr>
      </w:pPr>
      <w:r w:rsidRPr="00984EAC">
        <w:rPr>
          <w:rFonts w:ascii="Times New Roman" w:eastAsia="Calibri" w:hAnsi="Times New Roman" w:cs="Times New Roman"/>
          <w:sz w:val="24"/>
          <w:szCs w:val="24"/>
        </w:rPr>
        <w:t xml:space="preserve"> </w:t>
      </w:r>
    </w:p>
    <w:p w14:paraId="1544238F" w14:textId="6F52E509" w:rsidR="00C4177D" w:rsidRPr="00BC0412" w:rsidRDefault="00C4177D" w:rsidP="00BC0412">
      <w:pPr>
        <w:pStyle w:val="ListParagraph"/>
        <w:widowControl/>
        <w:numPr>
          <w:ilvl w:val="0"/>
          <w:numId w:val="38"/>
        </w:numPr>
        <w:autoSpaceDE/>
        <w:autoSpaceDN/>
        <w:spacing w:after="200" w:line="276" w:lineRule="auto"/>
        <w:jc w:val="both"/>
        <w:rPr>
          <w:rFonts w:ascii="Times New Roman" w:eastAsia="Calibri" w:hAnsi="Times New Roman" w:cs="Times New Roman"/>
          <w:sz w:val="24"/>
          <w:szCs w:val="24"/>
        </w:rPr>
      </w:pPr>
      <w:r w:rsidRPr="00BC0412">
        <w:rPr>
          <w:rFonts w:ascii="Times New Roman" w:eastAsia="Calibri" w:hAnsi="Times New Roman" w:cs="Times New Roman"/>
          <w:sz w:val="24"/>
          <w:szCs w:val="24"/>
          <w:u w:val="single"/>
        </w:rPr>
        <w:t>Entire Agreement</w:t>
      </w:r>
      <w:r w:rsidRPr="00BC0412">
        <w:rPr>
          <w:rFonts w:ascii="Times New Roman" w:eastAsia="Calibri" w:hAnsi="Times New Roman" w:cs="Times New Roman"/>
          <w:sz w:val="24"/>
          <w:szCs w:val="24"/>
        </w:rPr>
        <w:t xml:space="preserve">.  This Agreement contains the entire agreement between the parties, and supersedes all prior and contemporaneous understandings, whether written or oral, with respect to the subject matter hereof.  This Agreement may not be amended or modified except in a writing signed by both parties.  </w:t>
      </w:r>
    </w:p>
    <w:p w14:paraId="7214DD11" w14:textId="0D5886CF" w:rsidR="00C4177D" w:rsidRPr="00BC0412" w:rsidRDefault="00C4177D" w:rsidP="00BC0412">
      <w:pPr>
        <w:pStyle w:val="ListParagraph"/>
        <w:widowControl/>
        <w:numPr>
          <w:ilvl w:val="0"/>
          <w:numId w:val="38"/>
        </w:numPr>
        <w:autoSpaceDE/>
        <w:autoSpaceDN/>
        <w:spacing w:after="200" w:line="276" w:lineRule="auto"/>
        <w:jc w:val="both"/>
        <w:rPr>
          <w:rFonts w:ascii="Times New Roman" w:eastAsia="Calibri" w:hAnsi="Times New Roman" w:cs="Times New Roman"/>
          <w:sz w:val="24"/>
          <w:szCs w:val="24"/>
        </w:rPr>
      </w:pPr>
      <w:r w:rsidRPr="00BC0412">
        <w:rPr>
          <w:rFonts w:ascii="Times New Roman" w:eastAsia="Calibri" w:hAnsi="Times New Roman" w:cs="Times New Roman"/>
          <w:sz w:val="24"/>
          <w:szCs w:val="24"/>
          <w:u w:val="single"/>
        </w:rPr>
        <w:t>Governing Law</w:t>
      </w:r>
      <w:r w:rsidRPr="00BC0412">
        <w:rPr>
          <w:rFonts w:ascii="Times New Roman" w:eastAsia="Calibri" w:hAnsi="Times New Roman" w:cs="Times New Roman"/>
          <w:sz w:val="24"/>
          <w:szCs w:val="24"/>
        </w:rPr>
        <w:t>.  This Agreement shall be governed and construed in accordance with the laws of the Commonwealth of Pennsylvania without reference to its conflicts of laws principles.</w:t>
      </w:r>
    </w:p>
    <w:p w14:paraId="2571D741" w14:textId="16351151" w:rsidR="00C4177D" w:rsidRPr="00BC0412" w:rsidRDefault="00C4177D" w:rsidP="00BC0412">
      <w:pPr>
        <w:pStyle w:val="ListParagraph"/>
        <w:widowControl/>
        <w:numPr>
          <w:ilvl w:val="0"/>
          <w:numId w:val="38"/>
        </w:numPr>
        <w:autoSpaceDE/>
        <w:autoSpaceDN/>
        <w:spacing w:after="200" w:line="276" w:lineRule="auto"/>
        <w:jc w:val="both"/>
        <w:rPr>
          <w:rFonts w:ascii="Times New Roman" w:eastAsia="Calibri" w:hAnsi="Times New Roman" w:cs="Times New Roman"/>
          <w:sz w:val="24"/>
          <w:szCs w:val="24"/>
        </w:rPr>
      </w:pPr>
      <w:r w:rsidRPr="00BC0412">
        <w:rPr>
          <w:rFonts w:ascii="Times New Roman" w:eastAsia="Calibri" w:hAnsi="Times New Roman" w:cs="Times New Roman"/>
          <w:sz w:val="24"/>
          <w:szCs w:val="24"/>
          <w:u w:val="single"/>
        </w:rPr>
        <w:t>Execution; Counterparts</w:t>
      </w:r>
      <w:r w:rsidRPr="00BC0412">
        <w:rPr>
          <w:rFonts w:ascii="Times New Roman" w:eastAsia="Calibri" w:hAnsi="Times New Roman" w:cs="Times New Roman"/>
          <w:sz w:val="24"/>
          <w:szCs w:val="24"/>
        </w:rPr>
        <w:t>. This Agreement may be executed in any number of counterparts, each of which shall be deemed to be an original, and all of which together shall be deemed to be one and the same agreement or document. Signatures and signed copies of this Agreement transmitted by facsimile, email or other means of electronic transmission shall constitute effective execution and be deemed to have the same legal force and effect as delivery of an original executed copy of this Agreement for all purposes.</w:t>
      </w:r>
    </w:p>
    <w:p w14:paraId="1B5B98AE" w14:textId="74126F30" w:rsidR="00C4177D" w:rsidRPr="00BC0412" w:rsidRDefault="00C4177D" w:rsidP="00BC0412">
      <w:pPr>
        <w:pStyle w:val="ListParagraph"/>
        <w:widowControl/>
        <w:numPr>
          <w:ilvl w:val="0"/>
          <w:numId w:val="38"/>
        </w:numPr>
        <w:autoSpaceDE/>
        <w:autoSpaceDN/>
        <w:spacing w:after="200" w:line="276" w:lineRule="auto"/>
        <w:jc w:val="both"/>
        <w:rPr>
          <w:rFonts w:ascii="Times New Roman" w:eastAsia="Calibri" w:hAnsi="Times New Roman" w:cs="Times New Roman"/>
          <w:sz w:val="24"/>
          <w:szCs w:val="24"/>
        </w:rPr>
      </w:pPr>
      <w:r w:rsidRPr="00BC0412">
        <w:rPr>
          <w:rFonts w:ascii="Times New Roman" w:eastAsia="Calibri" w:hAnsi="Times New Roman" w:cs="Times New Roman"/>
          <w:sz w:val="24"/>
          <w:szCs w:val="24"/>
          <w:u w:val="single"/>
        </w:rPr>
        <w:t>No Waiver</w:t>
      </w:r>
      <w:r w:rsidRPr="00BC0412">
        <w:rPr>
          <w:rFonts w:ascii="Times New Roman" w:eastAsia="Calibri" w:hAnsi="Times New Roman" w:cs="Times New Roman"/>
          <w:sz w:val="24"/>
          <w:szCs w:val="24"/>
        </w:rPr>
        <w:t>. The failure of any party hereto to exercise any right, power or remedy provided under this Agreement or otherwise available in respect hereof at law or in equity, or to insist upon compliance by any other party hereto with its obligations hereunder, and any custom or practice of the parties at variance with the terms hereof, shall not constitute a waiver by such party of its right to exercise any such or other right, power or remedy or to demand such compliance.</w:t>
      </w:r>
    </w:p>
    <w:p w14:paraId="3D810390" w14:textId="595A0911" w:rsidR="00C4177D" w:rsidRPr="00BC0412" w:rsidRDefault="00C4177D" w:rsidP="00BC0412">
      <w:pPr>
        <w:pStyle w:val="ListParagraph"/>
        <w:widowControl/>
        <w:numPr>
          <w:ilvl w:val="0"/>
          <w:numId w:val="38"/>
        </w:numPr>
        <w:autoSpaceDE/>
        <w:autoSpaceDN/>
        <w:spacing w:after="200" w:line="276" w:lineRule="auto"/>
        <w:jc w:val="both"/>
        <w:rPr>
          <w:rFonts w:ascii="Times New Roman" w:eastAsia="Calibri" w:hAnsi="Times New Roman" w:cs="Times New Roman"/>
          <w:sz w:val="24"/>
          <w:szCs w:val="24"/>
        </w:rPr>
      </w:pPr>
      <w:r w:rsidRPr="00BC0412">
        <w:rPr>
          <w:rFonts w:ascii="Times New Roman" w:eastAsia="Calibri" w:hAnsi="Times New Roman" w:cs="Times New Roman"/>
          <w:sz w:val="24"/>
          <w:szCs w:val="24"/>
          <w:u w:val="single"/>
        </w:rPr>
        <w:lastRenderedPageBreak/>
        <w:t>Publicity</w:t>
      </w:r>
      <w:r w:rsidRPr="00BC0412">
        <w:rPr>
          <w:rFonts w:ascii="Times New Roman" w:eastAsia="Calibri" w:hAnsi="Times New Roman" w:cs="Times New Roman"/>
          <w:sz w:val="24"/>
          <w:szCs w:val="24"/>
        </w:rPr>
        <w:t xml:space="preserve">. Neither party may use the name, logos, or marks of the other without the prior written consent of the other party.   </w:t>
      </w:r>
    </w:p>
    <w:p w14:paraId="1972921E" w14:textId="72A84692" w:rsidR="00C4177D" w:rsidRDefault="00C4177D" w:rsidP="00B71E15">
      <w:pPr>
        <w:widowControl/>
        <w:autoSpaceDE/>
        <w:autoSpaceDN/>
        <w:spacing w:after="200" w:line="276" w:lineRule="auto"/>
        <w:ind w:left="720" w:hanging="720"/>
        <w:jc w:val="center"/>
        <w:rPr>
          <w:rFonts w:ascii="Times New Roman" w:eastAsia="Calibri" w:hAnsi="Times New Roman" w:cs="Times New Roman"/>
          <w:sz w:val="24"/>
          <w:szCs w:val="24"/>
        </w:rPr>
      </w:pPr>
      <w:r w:rsidRPr="00984EAC">
        <w:rPr>
          <w:rFonts w:ascii="Times New Roman" w:eastAsia="Calibri" w:hAnsi="Times New Roman" w:cs="Times New Roman"/>
          <w:sz w:val="24"/>
          <w:szCs w:val="24"/>
        </w:rPr>
        <w:t>[SIGNATURES APPEAR ON THE FOLLOWING PAGE]</w:t>
      </w:r>
    </w:p>
    <w:p w14:paraId="6F9C4AD9" w14:textId="17209094" w:rsidR="00FA2614" w:rsidRDefault="00FA2614">
      <w:pPr>
        <w:rPr>
          <w:rFonts w:ascii="Times New Roman" w:eastAsia="Calibri" w:hAnsi="Times New Roman" w:cs="Times New Roman"/>
          <w:sz w:val="24"/>
          <w:szCs w:val="24"/>
        </w:rPr>
      </w:pPr>
    </w:p>
    <w:p w14:paraId="0B0D12D2" w14:textId="77777777" w:rsidR="00EC616A" w:rsidRDefault="00EC616A">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65352E4A" w14:textId="427E86FB"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r w:rsidRPr="00EE59F5">
        <w:rPr>
          <w:rFonts w:ascii="Times New Roman" w:eastAsia="Calibri" w:hAnsi="Times New Roman" w:cs="Times New Roman"/>
          <w:b/>
          <w:bCs/>
          <w:sz w:val="24"/>
          <w:szCs w:val="24"/>
        </w:rPr>
        <w:lastRenderedPageBreak/>
        <w:t>For the School District:</w:t>
      </w:r>
    </w:p>
    <w:p w14:paraId="443DACB7"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p>
    <w:p w14:paraId="0D17CE89"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u w:val="single"/>
        </w:rPr>
      </w:pP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p>
    <w:p w14:paraId="655B2061" w14:textId="3BC57BC6"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r w:rsidRPr="00EE59F5">
        <w:rPr>
          <w:rFonts w:ascii="Times New Roman" w:eastAsia="Calibri" w:hAnsi="Times New Roman" w:cs="Times New Roman"/>
          <w:sz w:val="24"/>
          <w:szCs w:val="24"/>
        </w:rPr>
        <w:t>Superintendent</w:t>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EE59F5">
        <w:rPr>
          <w:rFonts w:ascii="Times New Roman" w:eastAsia="Calibri" w:hAnsi="Times New Roman" w:cs="Times New Roman"/>
          <w:sz w:val="24"/>
          <w:szCs w:val="24"/>
        </w:rPr>
        <w:t>Date</w:t>
      </w:r>
    </w:p>
    <w:p w14:paraId="73F6156F"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p>
    <w:p w14:paraId="42A12841"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p>
    <w:p w14:paraId="3B9212DD"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u w:val="single"/>
        </w:rPr>
      </w:pP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p>
    <w:p w14:paraId="6DEA8C89" w14:textId="20DEB1FD"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r w:rsidRPr="00EE59F5">
        <w:rPr>
          <w:rFonts w:ascii="Times New Roman" w:eastAsia="Calibri" w:hAnsi="Times New Roman" w:cs="Times New Roman"/>
          <w:sz w:val="24"/>
          <w:szCs w:val="24"/>
        </w:rPr>
        <w:t>High School Principal</w:t>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Pr="00EE59F5">
        <w:rPr>
          <w:rFonts w:ascii="Times New Roman" w:eastAsia="Calibri" w:hAnsi="Times New Roman" w:cs="Times New Roman"/>
          <w:sz w:val="24"/>
          <w:szCs w:val="24"/>
        </w:rPr>
        <w:t>Date</w:t>
      </w:r>
    </w:p>
    <w:p w14:paraId="5A1E6552"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p>
    <w:p w14:paraId="5B21D6E0"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p>
    <w:p w14:paraId="3B9890D4" w14:textId="763A8D85"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r w:rsidRPr="00EE59F5">
        <w:rPr>
          <w:rFonts w:ascii="Times New Roman" w:eastAsia="Calibri" w:hAnsi="Times New Roman" w:cs="Times New Roman"/>
          <w:b/>
          <w:bCs/>
          <w:sz w:val="24"/>
          <w:szCs w:val="24"/>
        </w:rPr>
        <w:t xml:space="preserve">For </w:t>
      </w:r>
      <w:r>
        <w:rPr>
          <w:rFonts w:ascii="Times New Roman" w:eastAsia="Calibri" w:hAnsi="Times New Roman" w:cs="Times New Roman"/>
          <w:b/>
          <w:bCs/>
          <w:sz w:val="24"/>
          <w:szCs w:val="24"/>
        </w:rPr>
        <w:t>the</w:t>
      </w:r>
      <w:r w:rsidRPr="00EE59F5">
        <w:rPr>
          <w:rFonts w:ascii="Times New Roman" w:eastAsia="Calibri" w:hAnsi="Times New Roman" w:cs="Times New Roman"/>
          <w:b/>
          <w:bCs/>
          <w:sz w:val="24"/>
          <w:szCs w:val="24"/>
        </w:rPr>
        <w:t xml:space="preserve"> University:</w:t>
      </w:r>
    </w:p>
    <w:p w14:paraId="66F8EA35"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u w:val="single"/>
        </w:rPr>
      </w:pP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p>
    <w:p w14:paraId="55D35EAF" w14:textId="1E34E60D" w:rsidR="00876228" w:rsidRDefault="00876228" w:rsidP="00876228">
      <w:pPr>
        <w:widowControl/>
        <w:autoSpaceDE/>
        <w:autoSpaceDN/>
        <w:spacing w:line="276"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82B9C">
        <w:rPr>
          <w:rFonts w:ascii="Times New Roman" w:eastAsia="Calibri" w:hAnsi="Times New Roman" w:cs="Times New Roman"/>
          <w:sz w:val="24"/>
          <w:szCs w:val="24"/>
        </w:rPr>
        <w:t>Chancellor</w:t>
      </w:r>
      <w:r>
        <w:rPr>
          <w:rFonts w:ascii="Times New Roman" w:eastAsia="Calibri" w:hAnsi="Times New Roman" w:cs="Times New Roman"/>
          <w:sz w:val="24"/>
          <w:szCs w:val="24"/>
        </w:rPr>
        <w:t>)</w:t>
      </w:r>
      <w:r w:rsidR="00E82B9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Date</w:t>
      </w:r>
    </w:p>
    <w:p w14:paraId="763DE13F" w14:textId="3CB2C601" w:rsidR="00EE59F5" w:rsidRPr="00EE59F5" w:rsidRDefault="00E82B9C" w:rsidP="00876228">
      <w:pPr>
        <w:widowControl/>
        <w:autoSpaceDE/>
        <w:autoSpaceDN/>
        <w:spacing w:line="276"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(campus) </w:t>
      </w:r>
      <w:r w:rsidR="00EE59F5" w:rsidRPr="00EE59F5">
        <w:rPr>
          <w:rFonts w:ascii="Times New Roman" w:eastAsia="Calibri" w:hAnsi="Times New Roman" w:cs="Times New Roman"/>
          <w:sz w:val="24"/>
          <w:szCs w:val="24"/>
        </w:rPr>
        <w:t xml:space="preserve">                       </w:t>
      </w:r>
      <w:r w:rsidR="00EE59F5" w:rsidRPr="00EE59F5">
        <w:rPr>
          <w:rFonts w:ascii="Times New Roman" w:eastAsia="Calibri" w:hAnsi="Times New Roman" w:cs="Times New Roman"/>
          <w:sz w:val="24"/>
          <w:szCs w:val="24"/>
        </w:rPr>
        <w:tab/>
      </w:r>
      <w:r w:rsidR="00EE59F5" w:rsidRPr="00EE59F5">
        <w:rPr>
          <w:rFonts w:ascii="Times New Roman" w:eastAsia="Calibri" w:hAnsi="Times New Roman" w:cs="Times New Roman"/>
          <w:sz w:val="24"/>
          <w:szCs w:val="24"/>
        </w:rPr>
        <w:tab/>
      </w:r>
      <w:r w:rsidR="00EE59F5" w:rsidRPr="00EE59F5">
        <w:rPr>
          <w:rFonts w:ascii="Times New Roman" w:eastAsia="Calibri" w:hAnsi="Times New Roman" w:cs="Times New Roman"/>
          <w:sz w:val="24"/>
          <w:szCs w:val="24"/>
        </w:rPr>
        <w:tab/>
      </w:r>
      <w:r w:rsidR="00EE59F5">
        <w:rPr>
          <w:rFonts w:ascii="Times New Roman" w:eastAsia="Calibri" w:hAnsi="Times New Roman" w:cs="Times New Roman"/>
          <w:sz w:val="24"/>
          <w:szCs w:val="24"/>
        </w:rPr>
        <w:tab/>
      </w:r>
      <w:r w:rsidR="00EE59F5">
        <w:rPr>
          <w:rFonts w:ascii="Times New Roman" w:eastAsia="Calibri" w:hAnsi="Times New Roman" w:cs="Times New Roman"/>
          <w:sz w:val="24"/>
          <w:szCs w:val="24"/>
        </w:rPr>
        <w:tab/>
      </w:r>
      <w:r w:rsidR="00EE59F5">
        <w:rPr>
          <w:rFonts w:ascii="Times New Roman" w:eastAsia="Calibri" w:hAnsi="Times New Roman" w:cs="Times New Roman"/>
          <w:sz w:val="24"/>
          <w:szCs w:val="24"/>
        </w:rPr>
        <w:tab/>
      </w:r>
    </w:p>
    <w:p w14:paraId="3EF7209A"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p>
    <w:p w14:paraId="29AA9162"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rPr>
      </w:pPr>
    </w:p>
    <w:p w14:paraId="0F98237D" w14:textId="77777777" w:rsidR="00EE59F5" w:rsidRPr="00EE59F5" w:rsidRDefault="00EE59F5" w:rsidP="00EE59F5">
      <w:pPr>
        <w:widowControl/>
        <w:autoSpaceDE/>
        <w:autoSpaceDN/>
        <w:spacing w:after="200" w:line="276" w:lineRule="auto"/>
        <w:ind w:left="720" w:hanging="720"/>
        <w:jc w:val="both"/>
        <w:rPr>
          <w:rFonts w:ascii="Times New Roman" w:eastAsia="Calibri" w:hAnsi="Times New Roman" w:cs="Times New Roman"/>
          <w:sz w:val="24"/>
          <w:szCs w:val="24"/>
          <w:u w:val="single"/>
        </w:rPr>
      </w:pP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r w:rsidRPr="00EE59F5">
        <w:rPr>
          <w:rFonts w:ascii="Times New Roman" w:eastAsia="Calibri" w:hAnsi="Times New Roman" w:cs="Times New Roman"/>
          <w:sz w:val="24"/>
          <w:szCs w:val="24"/>
          <w:u w:val="single"/>
        </w:rPr>
        <w:tab/>
      </w:r>
    </w:p>
    <w:p w14:paraId="6C6E980E" w14:textId="3D83EB4A" w:rsidR="00B16692" w:rsidRDefault="00E82B9C" w:rsidP="00EE59F5">
      <w:pPr>
        <w:widowControl/>
        <w:autoSpaceDE/>
        <w:autoSpaceDN/>
        <w:spacing w:after="200" w:line="276"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Kelly Austin </w:t>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r>
      <w:r w:rsidR="00876228">
        <w:rPr>
          <w:rFonts w:ascii="Times New Roman" w:eastAsia="Calibri" w:hAnsi="Times New Roman" w:cs="Times New Roman"/>
          <w:sz w:val="24"/>
          <w:szCs w:val="24"/>
        </w:rPr>
        <w:tab/>
        <w:t>Date</w:t>
      </w:r>
    </w:p>
    <w:p w14:paraId="4590B166" w14:textId="77777777" w:rsidR="00B16692" w:rsidRDefault="00B16692" w:rsidP="00876228">
      <w:pPr>
        <w:widowControl/>
        <w:autoSpaceDE/>
        <w:autoSpaceDN/>
        <w:spacing w:line="276"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Vice President for Commonwealth Campuses </w:t>
      </w:r>
    </w:p>
    <w:p w14:paraId="5A961F71" w14:textId="1FC4B13A" w:rsidR="00EE59F5" w:rsidRPr="00EE59F5" w:rsidRDefault="00B16692" w:rsidP="00876228">
      <w:pPr>
        <w:widowControl/>
        <w:autoSpaceDE/>
        <w:autoSpaceDN/>
        <w:spacing w:line="276"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and </w:t>
      </w:r>
      <w:r w:rsidR="00A62417">
        <w:rPr>
          <w:rFonts w:ascii="Times New Roman" w:eastAsia="Calibri" w:hAnsi="Times New Roman" w:cs="Times New Roman"/>
          <w:sz w:val="24"/>
          <w:szCs w:val="24"/>
        </w:rPr>
        <w:t>Executive</w:t>
      </w:r>
      <w:r>
        <w:rPr>
          <w:rFonts w:ascii="Times New Roman" w:eastAsia="Calibri" w:hAnsi="Times New Roman" w:cs="Times New Roman"/>
          <w:sz w:val="24"/>
          <w:szCs w:val="24"/>
        </w:rPr>
        <w:t xml:space="preserve"> Chancellor </w:t>
      </w:r>
      <w:r w:rsidR="00EE59F5" w:rsidRPr="00EE59F5">
        <w:rPr>
          <w:rFonts w:ascii="Times New Roman" w:eastAsia="Calibri" w:hAnsi="Times New Roman" w:cs="Times New Roman"/>
          <w:sz w:val="24"/>
          <w:szCs w:val="24"/>
        </w:rPr>
        <w:tab/>
      </w:r>
      <w:r w:rsidR="00EE59F5" w:rsidRPr="00EE59F5">
        <w:rPr>
          <w:rFonts w:ascii="Times New Roman" w:eastAsia="Calibri" w:hAnsi="Times New Roman" w:cs="Times New Roman"/>
          <w:sz w:val="24"/>
          <w:szCs w:val="24"/>
        </w:rPr>
        <w:tab/>
      </w:r>
      <w:r w:rsidR="00EE59F5" w:rsidRPr="00EE59F5">
        <w:rPr>
          <w:rFonts w:ascii="Times New Roman" w:eastAsia="Calibri" w:hAnsi="Times New Roman" w:cs="Times New Roman"/>
          <w:sz w:val="24"/>
          <w:szCs w:val="24"/>
        </w:rPr>
        <w:tab/>
      </w:r>
      <w:r w:rsidR="00EE59F5" w:rsidRPr="00EE59F5">
        <w:rPr>
          <w:rFonts w:ascii="Times New Roman" w:eastAsia="Calibri" w:hAnsi="Times New Roman" w:cs="Times New Roman"/>
          <w:sz w:val="24"/>
          <w:szCs w:val="24"/>
        </w:rPr>
        <w:tab/>
      </w:r>
      <w:r w:rsidR="00EE59F5" w:rsidRPr="00EE59F5">
        <w:rPr>
          <w:rFonts w:ascii="Times New Roman" w:eastAsia="Calibri" w:hAnsi="Times New Roman" w:cs="Times New Roman"/>
          <w:sz w:val="24"/>
          <w:szCs w:val="24"/>
        </w:rPr>
        <w:tab/>
      </w:r>
      <w:r w:rsidR="00EE59F5" w:rsidRPr="00EE59F5">
        <w:rPr>
          <w:rFonts w:ascii="Times New Roman" w:eastAsia="Calibri" w:hAnsi="Times New Roman" w:cs="Times New Roman"/>
          <w:sz w:val="24"/>
          <w:szCs w:val="24"/>
        </w:rPr>
        <w:tab/>
      </w:r>
      <w:r>
        <w:rPr>
          <w:rFonts w:ascii="Times New Roman" w:eastAsia="Calibri" w:hAnsi="Times New Roman" w:cs="Times New Roman"/>
          <w:sz w:val="24"/>
          <w:szCs w:val="24"/>
        </w:rPr>
        <w:tab/>
      </w:r>
      <w:r w:rsidR="00EE59F5">
        <w:rPr>
          <w:rFonts w:ascii="Times New Roman" w:eastAsia="Calibri" w:hAnsi="Times New Roman" w:cs="Times New Roman"/>
          <w:sz w:val="24"/>
          <w:szCs w:val="24"/>
        </w:rPr>
        <w:tab/>
      </w:r>
    </w:p>
    <w:p w14:paraId="622CCBDF" w14:textId="77777777" w:rsidR="00FA2614" w:rsidRPr="00984EAC" w:rsidRDefault="00FA2614" w:rsidP="00EE59F5">
      <w:pPr>
        <w:widowControl/>
        <w:autoSpaceDE/>
        <w:autoSpaceDN/>
        <w:spacing w:after="200" w:line="276" w:lineRule="auto"/>
        <w:ind w:left="720" w:hanging="720"/>
        <w:jc w:val="both"/>
        <w:rPr>
          <w:rFonts w:ascii="Times New Roman" w:hAnsi="Times New Roman" w:cs="Times New Roman"/>
          <w:sz w:val="24"/>
          <w:szCs w:val="24"/>
        </w:rPr>
      </w:pPr>
    </w:p>
    <w:sectPr w:rsidR="00FA2614" w:rsidRPr="00984EAC" w:rsidSect="00A6330F">
      <w:headerReference w:type="even" r:id="rId7"/>
      <w:headerReference w:type="default" r:id="rId8"/>
      <w:footerReference w:type="default" r:id="rId9"/>
      <w:headerReference w:type="first" r:id="rId1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2508" w14:textId="77777777" w:rsidR="00097BD8" w:rsidRDefault="00097BD8" w:rsidP="00846D02">
      <w:r>
        <w:separator/>
      </w:r>
    </w:p>
  </w:endnote>
  <w:endnote w:type="continuationSeparator" w:id="0">
    <w:p w14:paraId="253FB9FD" w14:textId="77777777" w:rsidR="00097BD8" w:rsidRDefault="00097BD8" w:rsidP="0084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4122549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50A8F9DF" w14:textId="7FF4E30F" w:rsidR="00203066" w:rsidRPr="00203066" w:rsidRDefault="00203066">
            <w:pPr>
              <w:pStyle w:val="Footer"/>
              <w:jc w:val="center"/>
              <w:rPr>
                <w:rFonts w:ascii="Times New Roman" w:hAnsi="Times New Roman" w:cs="Times New Roman"/>
              </w:rPr>
            </w:pPr>
            <w:r w:rsidRPr="00203066">
              <w:rPr>
                <w:rFonts w:ascii="Times New Roman" w:hAnsi="Times New Roman" w:cs="Times New Roman"/>
              </w:rPr>
              <w:t xml:space="preserve">Page </w:t>
            </w:r>
            <w:r w:rsidRPr="00203066">
              <w:rPr>
                <w:rFonts w:ascii="Times New Roman" w:hAnsi="Times New Roman" w:cs="Times New Roman"/>
                <w:bCs/>
                <w:sz w:val="24"/>
                <w:szCs w:val="24"/>
              </w:rPr>
              <w:fldChar w:fldCharType="begin"/>
            </w:r>
            <w:r w:rsidRPr="00203066">
              <w:rPr>
                <w:rFonts w:ascii="Times New Roman" w:hAnsi="Times New Roman" w:cs="Times New Roman"/>
                <w:bCs/>
              </w:rPr>
              <w:instrText xml:space="preserve"> PAGE </w:instrText>
            </w:r>
            <w:r w:rsidRPr="00203066">
              <w:rPr>
                <w:rFonts w:ascii="Times New Roman" w:hAnsi="Times New Roman" w:cs="Times New Roman"/>
                <w:bCs/>
                <w:sz w:val="24"/>
                <w:szCs w:val="24"/>
              </w:rPr>
              <w:fldChar w:fldCharType="separate"/>
            </w:r>
            <w:r>
              <w:rPr>
                <w:rFonts w:ascii="Times New Roman" w:hAnsi="Times New Roman" w:cs="Times New Roman"/>
                <w:bCs/>
                <w:noProof/>
              </w:rPr>
              <w:t>4</w:t>
            </w:r>
            <w:r w:rsidRPr="00203066">
              <w:rPr>
                <w:rFonts w:ascii="Times New Roman" w:hAnsi="Times New Roman" w:cs="Times New Roman"/>
                <w:bCs/>
                <w:sz w:val="24"/>
                <w:szCs w:val="24"/>
              </w:rPr>
              <w:fldChar w:fldCharType="end"/>
            </w:r>
            <w:r w:rsidRPr="00203066">
              <w:rPr>
                <w:rFonts w:ascii="Times New Roman" w:hAnsi="Times New Roman" w:cs="Times New Roman"/>
              </w:rPr>
              <w:t xml:space="preserve"> of </w:t>
            </w:r>
            <w:r w:rsidRPr="00203066">
              <w:rPr>
                <w:rFonts w:ascii="Times New Roman" w:hAnsi="Times New Roman" w:cs="Times New Roman"/>
                <w:bCs/>
                <w:sz w:val="24"/>
                <w:szCs w:val="24"/>
              </w:rPr>
              <w:fldChar w:fldCharType="begin"/>
            </w:r>
            <w:r w:rsidRPr="00203066">
              <w:rPr>
                <w:rFonts w:ascii="Times New Roman" w:hAnsi="Times New Roman" w:cs="Times New Roman"/>
                <w:bCs/>
              </w:rPr>
              <w:instrText xml:space="preserve"> NUMPAGES  </w:instrText>
            </w:r>
            <w:r w:rsidRPr="00203066">
              <w:rPr>
                <w:rFonts w:ascii="Times New Roman" w:hAnsi="Times New Roman" w:cs="Times New Roman"/>
                <w:bCs/>
                <w:sz w:val="24"/>
                <w:szCs w:val="24"/>
              </w:rPr>
              <w:fldChar w:fldCharType="separate"/>
            </w:r>
            <w:r>
              <w:rPr>
                <w:rFonts w:ascii="Times New Roman" w:hAnsi="Times New Roman" w:cs="Times New Roman"/>
                <w:bCs/>
                <w:noProof/>
              </w:rPr>
              <w:t>4</w:t>
            </w:r>
            <w:r w:rsidRPr="00203066">
              <w:rPr>
                <w:rFonts w:ascii="Times New Roman" w:hAnsi="Times New Roman" w:cs="Times New Roman"/>
                <w:bCs/>
                <w:sz w:val="24"/>
                <w:szCs w:val="24"/>
              </w:rPr>
              <w:fldChar w:fldCharType="end"/>
            </w:r>
          </w:p>
        </w:sdtContent>
      </w:sdt>
    </w:sdtContent>
  </w:sdt>
  <w:p w14:paraId="24FD8EC8" w14:textId="77777777" w:rsidR="00846D02" w:rsidRDefault="0084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396E" w14:textId="77777777" w:rsidR="00097BD8" w:rsidRDefault="00097BD8" w:rsidP="00846D02">
      <w:r>
        <w:separator/>
      </w:r>
    </w:p>
  </w:footnote>
  <w:footnote w:type="continuationSeparator" w:id="0">
    <w:p w14:paraId="53147C09" w14:textId="77777777" w:rsidR="00097BD8" w:rsidRDefault="00097BD8" w:rsidP="0084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84FD" w14:textId="0ED145F9" w:rsidR="00846D02" w:rsidRDefault="00846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2C3B" w14:textId="0D761516" w:rsidR="00846D02" w:rsidRDefault="00846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D26E" w14:textId="57847033" w:rsidR="00846D02" w:rsidRDefault="00846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AE5"/>
    <w:multiLevelType w:val="hybridMultilevel"/>
    <w:tmpl w:val="9ECA4B5C"/>
    <w:lvl w:ilvl="0" w:tplc="E3D06232">
      <w:start w:val="1"/>
      <w:numFmt w:val="lowerLetter"/>
      <w:lvlText w:val="(%1)"/>
      <w:lvlJc w:val="left"/>
      <w:pPr>
        <w:ind w:left="1889" w:hanging="795"/>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 w15:restartNumberingAfterBreak="0">
    <w:nsid w:val="0633053A"/>
    <w:multiLevelType w:val="hybridMultilevel"/>
    <w:tmpl w:val="8578E14E"/>
    <w:lvl w:ilvl="0" w:tplc="FFFFFFFF">
      <w:start w:val="1"/>
      <w:numFmt w:val="lowerLetter"/>
      <w:lvlText w:val="(%1)"/>
      <w:lvlJc w:val="left"/>
      <w:pPr>
        <w:ind w:left="1440" w:hanging="360"/>
      </w:pPr>
      <w:rPr>
        <w:rFonts w:hint="default"/>
      </w:rPr>
    </w:lvl>
    <w:lvl w:ilvl="1" w:tplc="D3C49632">
      <w:start w:val="1"/>
      <w:numFmt w:val="lowerLetter"/>
      <w:lvlText w:val="(%2)"/>
      <w:lvlJc w:val="left"/>
      <w:pPr>
        <w:ind w:left="108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CC470FA"/>
    <w:multiLevelType w:val="hybridMultilevel"/>
    <w:tmpl w:val="FC3AEF5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E186CCA"/>
    <w:multiLevelType w:val="hybridMultilevel"/>
    <w:tmpl w:val="7E7E0420"/>
    <w:lvl w:ilvl="0" w:tplc="8C30A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F1046"/>
    <w:multiLevelType w:val="hybridMultilevel"/>
    <w:tmpl w:val="46687ED4"/>
    <w:lvl w:ilvl="0" w:tplc="8C30AEA0">
      <w:start w:val="1"/>
      <w:numFmt w:val="lowerLetter"/>
      <w:lvlText w:val="(%1)"/>
      <w:lvlJc w:val="left"/>
      <w:pPr>
        <w:ind w:left="1080" w:hanging="360"/>
      </w:pPr>
      <w:rPr>
        <w:rFonts w:hint="default"/>
        <w:b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132C22"/>
    <w:multiLevelType w:val="multilevel"/>
    <w:tmpl w:val="7FB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B2102"/>
    <w:multiLevelType w:val="hybridMultilevel"/>
    <w:tmpl w:val="4B26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25E"/>
    <w:multiLevelType w:val="hybridMultilevel"/>
    <w:tmpl w:val="49EC35C6"/>
    <w:lvl w:ilvl="0" w:tplc="3FDC4AC4">
      <w:start w:val="1"/>
      <w:numFmt w:val="decimal"/>
      <w:lvlText w:val="%1."/>
      <w:lvlJc w:val="left"/>
      <w:pPr>
        <w:ind w:left="952" w:hanging="363"/>
      </w:pPr>
      <w:rPr>
        <w:rFonts w:ascii="Times New Roman" w:eastAsia="Arial" w:hAnsi="Times New Roman" w:cs="Times New Roman" w:hint="default"/>
        <w:spacing w:val="0"/>
        <w:w w:val="80"/>
        <w:sz w:val="22"/>
        <w:szCs w:val="22"/>
      </w:rPr>
    </w:lvl>
    <w:lvl w:ilvl="1" w:tplc="22DA5D86">
      <w:numFmt w:val="bullet"/>
      <w:lvlText w:val="•"/>
      <w:lvlJc w:val="left"/>
      <w:pPr>
        <w:ind w:left="1966" w:hanging="363"/>
      </w:pPr>
      <w:rPr>
        <w:rFonts w:hint="default"/>
      </w:rPr>
    </w:lvl>
    <w:lvl w:ilvl="2" w:tplc="33A22EFA">
      <w:numFmt w:val="bullet"/>
      <w:lvlText w:val="•"/>
      <w:lvlJc w:val="left"/>
      <w:pPr>
        <w:ind w:left="2972" w:hanging="363"/>
      </w:pPr>
      <w:rPr>
        <w:rFonts w:hint="default"/>
      </w:rPr>
    </w:lvl>
    <w:lvl w:ilvl="3" w:tplc="93CA5248">
      <w:numFmt w:val="bullet"/>
      <w:lvlText w:val="•"/>
      <w:lvlJc w:val="left"/>
      <w:pPr>
        <w:ind w:left="3978" w:hanging="363"/>
      </w:pPr>
      <w:rPr>
        <w:rFonts w:hint="default"/>
      </w:rPr>
    </w:lvl>
    <w:lvl w:ilvl="4" w:tplc="F9FCD214">
      <w:numFmt w:val="bullet"/>
      <w:lvlText w:val="•"/>
      <w:lvlJc w:val="left"/>
      <w:pPr>
        <w:ind w:left="4984" w:hanging="363"/>
      </w:pPr>
      <w:rPr>
        <w:rFonts w:hint="default"/>
      </w:rPr>
    </w:lvl>
    <w:lvl w:ilvl="5" w:tplc="FD9CF534">
      <w:numFmt w:val="bullet"/>
      <w:lvlText w:val="•"/>
      <w:lvlJc w:val="left"/>
      <w:pPr>
        <w:ind w:left="5990" w:hanging="363"/>
      </w:pPr>
      <w:rPr>
        <w:rFonts w:hint="default"/>
      </w:rPr>
    </w:lvl>
    <w:lvl w:ilvl="6" w:tplc="7DB88028">
      <w:numFmt w:val="bullet"/>
      <w:lvlText w:val="•"/>
      <w:lvlJc w:val="left"/>
      <w:pPr>
        <w:ind w:left="6996" w:hanging="363"/>
      </w:pPr>
      <w:rPr>
        <w:rFonts w:hint="default"/>
      </w:rPr>
    </w:lvl>
    <w:lvl w:ilvl="7" w:tplc="EF62206E">
      <w:numFmt w:val="bullet"/>
      <w:lvlText w:val="•"/>
      <w:lvlJc w:val="left"/>
      <w:pPr>
        <w:ind w:left="8002" w:hanging="363"/>
      </w:pPr>
      <w:rPr>
        <w:rFonts w:hint="default"/>
      </w:rPr>
    </w:lvl>
    <w:lvl w:ilvl="8" w:tplc="7242B208">
      <w:numFmt w:val="bullet"/>
      <w:lvlText w:val="•"/>
      <w:lvlJc w:val="left"/>
      <w:pPr>
        <w:ind w:left="9008" w:hanging="363"/>
      </w:pPr>
      <w:rPr>
        <w:rFonts w:hint="default"/>
      </w:rPr>
    </w:lvl>
  </w:abstractNum>
  <w:abstractNum w:abstractNumId="8" w15:restartNumberingAfterBreak="0">
    <w:nsid w:val="218D64EF"/>
    <w:multiLevelType w:val="hybridMultilevel"/>
    <w:tmpl w:val="F5E6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2714E"/>
    <w:multiLevelType w:val="hybridMultilevel"/>
    <w:tmpl w:val="505AE53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684F44"/>
    <w:multiLevelType w:val="hybridMultilevel"/>
    <w:tmpl w:val="4858B936"/>
    <w:lvl w:ilvl="0" w:tplc="D2B02912">
      <w:start w:val="1"/>
      <w:numFmt w:val="upperRoman"/>
      <w:lvlText w:val="%1."/>
      <w:lvlJc w:val="left"/>
      <w:pPr>
        <w:ind w:left="1080" w:hanging="720"/>
      </w:pPr>
      <w:rPr>
        <w:rFonts w:ascii="Minion Pro" w:hAnsi="Minion Pro" w:hint="default"/>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F22BF"/>
    <w:multiLevelType w:val="hybridMultilevel"/>
    <w:tmpl w:val="EC82E40C"/>
    <w:lvl w:ilvl="0" w:tplc="30524592">
      <w:start w:val="1"/>
      <w:numFmt w:val="decimal"/>
      <w:lvlText w:val="%1."/>
      <w:lvlJc w:val="left"/>
      <w:pPr>
        <w:ind w:left="937" w:hanging="364"/>
        <w:jc w:val="right"/>
      </w:pPr>
      <w:rPr>
        <w:rFonts w:hint="default"/>
        <w:i w:val="0"/>
        <w:iCs w:val="0"/>
        <w:spacing w:val="0"/>
        <w:w w:val="80"/>
      </w:rPr>
    </w:lvl>
    <w:lvl w:ilvl="1" w:tplc="4E243356">
      <w:start w:val="1"/>
      <w:numFmt w:val="decimal"/>
      <w:lvlText w:val="%2."/>
      <w:lvlJc w:val="left"/>
      <w:pPr>
        <w:ind w:left="1568" w:hanging="368"/>
      </w:pPr>
      <w:rPr>
        <w:rFonts w:ascii="Arial Black" w:eastAsia="Arial Black" w:hAnsi="Arial Black" w:cs="Arial Black" w:hint="default"/>
        <w:spacing w:val="0"/>
        <w:w w:val="74"/>
        <w:sz w:val="22"/>
        <w:szCs w:val="22"/>
      </w:rPr>
    </w:lvl>
    <w:lvl w:ilvl="2" w:tplc="C94CDF02">
      <w:numFmt w:val="bullet"/>
      <w:lvlText w:val="•"/>
      <w:lvlJc w:val="left"/>
      <w:pPr>
        <w:ind w:left="2601" w:hanging="368"/>
      </w:pPr>
      <w:rPr>
        <w:rFonts w:hint="default"/>
      </w:rPr>
    </w:lvl>
    <w:lvl w:ilvl="3" w:tplc="F8D0FCD2">
      <w:numFmt w:val="bullet"/>
      <w:lvlText w:val="•"/>
      <w:lvlJc w:val="left"/>
      <w:pPr>
        <w:ind w:left="3643" w:hanging="368"/>
      </w:pPr>
      <w:rPr>
        <w:rFonts w:hint="default"/>
      </w:rPr>
    </w:lvl>
    <w:lvl w:ilvl="4" w:tplc="977E2D22">
      <w:numFmt w:val="bullet"/>
      <w:lvlText w:val="•"/>
      <w:lvlJc w:val="left"/>
      <w:pPr>
        <w:ind w:left="4684" w:hanging="368"/>
      </w:pPr>
      <w:rPr>
        <w:rFonts w:hint="default"/>
      </w:rPr>
    </w:lvl>
    <w:lvl w:ilvl="5" w:tplc="C38EC67E">
      <w:numFmt w:val="bullet"/>
      <w:lvlText w:val="•"/>
      <w:lvlJc w:val="left"/>
      <w:pPr>
        <w:ind w:left="5726" w:hanging="368"/>
      </w:pPr>
      <w:rPr>
        <w:rFonts w:hint="default"/>
      </w:rPr>
    </w:lvl>
    <w:lvl w:ilvl="6" w:tplc="7AACBAE0">
      <w:numFmt w:val="bullet"/>
      <w:lvlText w:val="•"/>
      <w:lvlJc w:val="left"/>
      <w:pPr>
        <w:ind w:left="6768" w:hanging="368"/>
      </w:pPr>
      <w:rPr>
        <w:rFonts w:hint="default"/>
      </w:rPr>
    </w:lvl>
    <w:lvl w:ilvl="7" w:tplc="B35EB87A">
      <w:numFmt w:val="bullet"/>
      <w:lvlText w:val="•"/>
      <w:lvlJc w:val="left"/>
      <w:pPr>
        <w:ind w:left="7809" w:hanging="368"/>
      </w:pPr>
      <w:rPr>
        <w:rFonts w:hint="default"/>
      </w:rPr>
    </w:lvl>
    <w:lvl w:ilvl="8" w:tplc="C27A4220">
      <w:numFmt w:val="bullet"/>
      <w:lvlText w:val="•"/>
      <w:lvlJc w:val="left"/>
      <w:pPr>
        <w:ind w:left="8851" w:hanging="368"/>
      </w:pPr>
      <w:rPr>
        <w:rFonts w:hint="default"/>
      </w:rPr>
    </w:lvl>
  </w:abstractNum>
  <w:abstractNum w:abstractNumId="12" w15:restartNumberingAfterBreak="0">
    <w:nsid w:val="31E729EC"/>
    <w:multiLevelType w:val="hybridMultilevel"/>
    <w:tmpl w:val="EEBE7D68"/>
    <w:lvl w:ilvl="0" w:tplc="6D1422E6">
      <w:numFmt w:val="bullet"/>
      <w:lvlText w:val="•"/>
      <w:lvlJc w:val="left"/>
      <w:pPr>
        <w:ind w:left="118" w:hanging="360"/>
      </w:pPr>
      <w:rPr>
        <w:rFonts w:ascii="Arial Black" w:eastAsia="Arial Black" w:hAnsi="Arial Black" w:cs="Arial Black" w:hint="default"/>
        <w:w w:val="78"/>
        <w:position w:val="3"/>
        <w:sz w:val="22"/>
        <w:szCs w:val="22"/>
      </w:rPr>
    </w:lvl>
    <w:lvl w:ilvl="1" w:tplc="37C03ADE">
      <w:numFmt w:val="bullet"/>
      <w:lvlText w:val="•"/>
      <w:lvlJc w:val="left"/>
      <w:pPr>
        <w:ind w:left="1204" w:hanging="360"/>
      </w:pPr>
      <w:rPr>
        <w:rFonts w:hint="default"/>
      </w:rPr>
    </w:lvl>
    <w:lvl w:ilvl="2" w:tplc="BB345D82">
      <w:numFmt w:val="bullet"/>
      <w:lvlText w:val="•"/>
      <w:lvlJc w:val="left"/>
      <w:pPr>
        <w:ind w:left="2288" w:hanging="360"/>
      </w:pPr>
      <w:rPr>
        <w:rFonts w:hint="default"/>
      </w:rPr>
    </w:lvl>
    <w:lvl w:ilvl="3" w:tplc="BDEA4D52">
      <w:numFmt w:val="bullet"/>
      <w:lvlText w:val="•"/>
      <w:lvlJc w:val="left"/>
      <w:pPr>
        <w:ind w:left="3372" w:hanging="360"/>
      </w:pPr>
      <w:rPr>
        <w:rFonts w:hint="default"/>
      </w:rPr>
    </w:lvl>
    <w:lvl w:ilvl="4" w:tplc="D3726D4E">
      <w:numFmt w:val="bullet"/>
      <w:lvlText w:val="•"/>
      <w:lvlJc w:val="left"/>
      <w:pPr>
        <w:ind w:left="4456" w:hanging="360"/>
      </w:pPr>
      <w:rPr>
        <w:rFonts w:hint="default"/>
      </w:rPr>
    </w:lvl>
    <w:lvl w:ilvl="5" w:tplc="BFCA43E2">
      <w:numFmt w:val="bullet"/>
      <w:lvlText w:val="•"/>
      <w:lvlJc w:val="left"/>
      <w:pPr>
        <w:ind w:left="5540" w:hanging="360"/>
      </w:pPr>
      <w:rPr>
        <w:rFonts w:hint="default"/>
      </w:rPr>
    </w:lvl>
    <w:lvl w:ilvl="6" w:tplc="BC64EF10">
      <w:numFmt w:val="bullet"/>
      <w:lvlText w:val="•"/>
      <w:lvlJc w:val="left"/>
      <w:pPr>
        <w:ind w:left="6624" w:hanging="360"/>
      </w:pPr>
      <w:rPr>
        <w:rFonts w:hint="default"/>
      </w:rPr>
    </w:lvl>
    <w:lvl w:ilvl="7" w:tplc="BE5EB422">
      <w:numFmt w:val="bullet"/>
      <w:lvlText w:val="•"/>
      <w:lvlJc w:val="left"/>
      <w:pPr>
        <w:ind w:left="7708" w:hanging="360"/>
      </w:pPr>
      <w:rPr>
        <w:rFonts w:hint="default"/>
      </w:rPr>
    </w:lvl>
    <w:lvl w:ilvl="8" w:tplc="1554789C">
      <w:numFmt w:val="bullet"/>
      <w:lvlText w:val="•"/>
      <w:lvlJc w:val="left"/>
      <w:pPr>
        <w:ind w:left="8792" w:hanging="360"/>
      </w:pPr>
      <w:rPr>
        <w:rFonts w:hint="default"/>
      </w:rPr>
    </w:lvl>
  </w:abstractNum>
  <w:abstractNum w:abstractNumId="13" w15:restartNumberingAfterBreak="0">
    <w:nsid w:val="32453188"/>
    <w:multiLevelType w:val="hybridMultilevel"/>
    <w:tmpl w:val="07F0F374"/>
    <w:lvl w:ilvl="0" w:tplc="438E22D6">
      <w:start w:val="1"/>
      <w:numFmt w:val="decimal"/>
      <w:lvlText w:val="%1."/>
      <w:lvlJc w:val="left"/>
      <w:pPr>
        <w:ind w:left="900" w:hanging="360"/>
      </w:pPr>
      <w:rPr>
        <w:b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62451C1"/>
    <w:multiLevelType w:val="hybridMultilevel"/>
    <w:tmpl w:val="82321896"/>
    <w:lvl w:ilvl="0" w:tplc="CAACCF7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760FB"/>
    <w:multiLevelType w:val="hybridMultilevel"/>
    <w:tmpl w:val="8E60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45A03"/>
    <w:multiLevelType w:val="hybridMultilevel"/>
    <w:tmpl w:val="DF1E2432"/>
    <w:lvl w:ilvl="0" w:tplc="8C30AEA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2E1F32"/>
    <w:multiLevelType w:val="hybridMultilevel"/>
    <w:tmpl w:val="5BB25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B7183"/>
    <w:multiLevelType w:val="hybridMultilevel"/>
    <w:tmpl w:val="0B7A92E2"/>
    <w:lvl w:ilvl="0" w:tplc="D1B25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77537"/>
    <w:multiLevelType w:val="hybridMultilevel"/>
    <w:tmpl w:val="5E9C09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74A208C"/>
    <w:multiLevelType w:val="hybridMultilevel"/>
    <w:tmpl w:val="4240EAF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5D5370"/>
    <w:multiLevelType w:val="hybridMultilevel"/>
    <w:tmpl w:val="84589A44"/>
    <w:lvl w:ilvl="0" w:tplc="8C30AE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FB03E6"/>
    <w:multiLevelType w:val="hybridMultilevel"/>
    <w:tmpl w:val="6FEAE732"/>
    <w:lvl w:ilvl="0" w:tplc="8C30A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1B59A0"/>
    <w:multiLevelType w:val="hybridMultilevel"/>
    <w:tmpl w:val="A7A6F4B4"/>
    <w:lvl w:ilvl="0" w:tplc="8C30AEA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135A6"/>
    <w:multiLevelType w:val="hybridMultilevel"/>
    <w:tmpl w:val="F10E30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67C4E"/>
    <w:multiLevelType w:val="hybridMultilevel"/>
    <w:tmpl w:val="F9FAB2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00E3BFF"/>
    <w:multiLevelType w:val="hybridMultilevel"/>
    <w:tmpl w:val="73C4BF84"/>
    <w:lvl w:ilvl="0" w:tplc="9BC8CD4A">
      <w:start w:val="1"/>
      <w:numFmt w:val="lowerLetter"/>
      <w:lvlText w:val="(%1)"/>
      <w:lvlJc w:val="left"/>
      <w:pPr>
        <w:ind w:left="720" w:hanging="360"/>
      </w:pPr>
      <w:rPr>
        <w:rFonts w:hint="default"/>
      </w:rPr>
    </w:lvl>
    <w:lvl w:ilvl="1" w:tplc="A86E343E">
      <w:start w:val="1"/>
      <w:numFmt w:val="lowerLetter"/>
      <w:lvlText w:val="(%2)"/>
      <w:lvlJc w:val="left"/>
      <w:pPr>
        <w:ind w:left="1800" w:hanging="72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17D43"/>
    <w:multiLevelType w:val="hybridMultilevel"/>
    <w:tmpl w:val="43CC77BC"/>
    <w:lvl w:ilvl="0" w:tplc="83D2AD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251F3A"/>
    <w:multiLevelType w:val="multilevel"/>
    <w:tmpl w:val="64F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A33A49"/>
    <w:multiLevelType w:val="hybridMultilevel"/>
    <w:tmpl w:val="6BD8B32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06D600A"/>
    <w:multiLevelType w:val="hybridMultilevel"/>
    <w:tmpl w:val="61461F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06F22D3"/>
    <w:multiLevelType w:val="hybridMultilevel"/>
    <w:tmpl w:val="27D09E0A"/>
    <w:lvl w:ilvl="0" w:tplc="8C30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B0A7B"/>
    <w:multiLevelType w:val="hybridMultilevel"/>
    <w:tmpl w:val="2F9CD100"/>
    <w:lvl w:ilvl="0" w:tplc="DAA2012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E4861"/>
    <w:multiLevelType w:val="hybridMultilevel"/>
    <w:tmpl w:val="AEB24F06"/>
    <w:lvl w:ilvl="0" w:tplc="92F090DA">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5254F"/>
    <w:multiLevelType w:val="hybridMultilevel"/>
    <w:tmpl w:val="5E9C09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7D91A6F"/>
    <w:multiLevelType w:val="hybridMultilevel"/>
    <w:tmpl w:val="B554D6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92B4546"/>
    <w:multiLevelType w:val="hybridMultilevel"/>
    <w:tmpl w:val="5E9C09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D8B22E1"/>
    <w:multiLevelType w:val="hybridMultilevel"/>
    <w:tmpl w:val="04244E9A"/>
    <w:lvl w:ilvl="0" w:tplc="0409000F">
      <w:start w:val="1"/>
      <w:numFmt w:val="decimal"/>
      <w:lvlText w:val="%1."/>
      <w:lvlJc w:val="left"/>
      <w:pPr>
        <w:ind w:left="900" w:hanging="360"/>
      </w:pPr>
      <w:rPr>
        <w:rFont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num w:numId="1" w16cid:durableId="115876792">
    <w:abstractNumId w:val="12"/>
  </w:num>
  <w:num w:numId="2" w16cid:durableId="1471940755">
    <w:abstractNumId w:val="11"/>
  </w:num>
  <w:num w:numId="3" w16cid:durableId="844977900">
    <w:abstractNumId w:val="7"/>
  </w:num>
  <w:num w:numId="4" w16cid:durableId="2061709755">
    <w:abstractNumId w:val="13"/>
  </w:num>
  <w:num w:numId="5" w16cid:durableId="296229869">
    <w:abstractNumId w:val="30"/>
  </w:num>
  <w:num w:numId="6" w16cid:durableId="440300964">
    <w:abstractNumId w:val="29"/>
  </w:num>
  <w:num w:numId="7" w16cid:durableId="565727674">
    <w:abstractNumId w:val="35"/>
  </w:num>
  <w:num w:numId="8" w16cid:durableId="1622565674">
    <w:abstractNumId w:val="36"/>
  </w:num>
  <w:num w:numId="9" w16cid:durableId="694119412">
    <w:abstractNumId w:val="2"/>
  </w:num>
  <w:num w:numId="10" w16cid:durableId="616763889">
    <w:abstractNumId w:val="34"/>
  </w:num>
  <w:num w:numId="11" w16cid:durableId="1275795583">
    <w:abstractNumId w:val="19"/>
  </w:num>
  <w:num w:numId="12" w16cid:durableId="333798733">
    <w:abstractNumId w:val="10"/>
  </w:num>
  <w:num w:numId="13" w16cid:durableId="1633823813">
    <w:abstractNumId w:val="5"/>
  </w:num>
  <w:num w:numId="14" w16cid:durableId="246958886">
    <w:abstractNumId w:val="6"/>
  </w:num>
  <w:num w:numId="15" w16cid:durableId="16199467">
    <w:abstractNumId w:val="25"/>
  </w:num>
  <w:num w:numId="16" w16cid:durableId="1504662760">
    <w:abstractNumId w:val="37"/>
  </w:num>
  <w:num w:numId="17" w16cid:durableId="1763380602">
    <w:abstractNumId w:val="15"/>
  </w:num>
  <w:num w:numId="18" w16cid:durableId="1409109918">
    <w:abstractNumId w:val="8"/>
  </w:num>
  <w:num w:numId="19" w16cid:durableId="1936401475">
    <w:abstractNumId w:val="28"/>
  </w:num>
  <w:num w:numId="20" w16cid:durableId="1587760150">
    <w:abstractNumId w:val="17"/>
  </w:num>
  <w:num w:numId="21" w16cid:durableId="744030833">
    <w:abstractNumId w:val="18"/>
  </w:num>
  <w:num w:numId="22" w16cid:durableId="226890227">
    <w:abstractNumId w:val="31"/>
  </w:num>
  <w:num w:numId="23" w16cid:durableId="631524576">
    <w:abstractNumId w:val="0"/>
  </w:num>
  <w:num w:numId="24" w16cid:durableId="1531455922">
    <w:abstractNumId w:val="27"/>
  </w:num>
  <w:num w:numId="25" w16cid:durableId="177739702">
    <w:abstractNumId w:val="26"/>
  </w:num>
  <w:num w:numId="26" w16cid:durableId="857813020">
    <w:abstractNumId w:val="32"/>
  </w:num>
  <w:num w:numId="27" w16cid:durableId="2134203840">
    <w:abstractNumId w:val="4"/>
  </w:num>
  <w:num w:numId="28" w16cid:durableId="1181359920">
    <w:abstractNumId w:val="20"/>
  </w:num>
  <w:num w:numId="29" w16cid:durableId="510292226">
    <w:abstractNumId w:val="9"/>
  </w:num>
  <w:num w:numId="30" w16cid:durableId="40594908">
    <w:abstractNumId w:val="14"/>
  </w:num>
  <w:num w:numId="31" w16cid:durableId="1321078774">
    <w:abstractNumId w:val="24"/>
  </w:num>
  <w:num w:numId="32" w16cid:durableId="326444753">
    <w:abstractNumId w:val="23"/>
  </w:num>
  <w:num w:numId="33" w16cid:durableId="1844855729">
    <w:abstractNumId w:val="33"/>
  </w:num>
  <w:num w:numId="34" w16cid:durableId="152137538">
    <w:abstractNumId w:val="3"/>
  </w:num>
  <w:num w:numId="35" w16cid:durableId="1101296972">
    <w:abstractNumId w:val="16"/>
  </w:num>
  <w:num w:numId="36" w16cid:durableId="837843975">
    <w:abstractNumId w:val="1"/>
  </w:num>
  <w:num w:numId="37" w16cid:durableId="125900799">
    <w:abstractNumId w:val="22"/>
  </w:num>
  <w:num w:numId="38" w16cid:durableId="18124026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16"/>
    <w:rsid w:val="00042530"/>
    <w:rsid w:val="0004572C"/>
    <w:rsid w:val="00046AAE"/>
    <w:rsid w:val="00052EE6"/>
    <w:rsid w:val="000563DA"/>
    <w:rsid w:val="0007496C"/>
    <w:rsid w:val="00090BC7"/>
    <w:rsid w:val="00097BD8"/>
    <w:rsid w:val="000A51C8"/>
    <w:rsid w:val="000D31A2"/>
    <w:rsid w:val="000E486E"/>
    <w:rsid w:val="000E6344"/>
    <w:rsid w:val="00105E40"/>
    <w:rsid w:val="001239F0"/>
    <w:rsid w:val="0012461B"/>
    <w:rsid w:val="00150698"/>
    <w:rsid w:val="0017392F"/>
    <w:rsid w:val="00184E66"/>
    <w:rsid w:val="00187ABE"/>
    <w:rsid w:val="00193D4D"/>
    <w:rsid w:val="001A130F"/>
    <w:rsid w:val="001A1490"/>
    <w:rsid w:val="001C2FBF"/>
    <w:rsid w:val="001F3770"/>
    <w:rsid w:val="00203066"/>
    <w:rsid w:val="00221B94"/>
    <w:rsid w:val="00222CE7"/>
    <w:rsid w:val="0022310A"/>
    <w:rsid w:val="00230997"/>
    <w:rsid w:val="002360B2"/>
    <w:rsid w:val="002404E4"/>
    <w:rsid w:val="00251EFE"/>
    <w:rsid w:val="00255460"/>
    <w:rsid w:val="002629CD"/>
    <w:rsid w:val="00263C52"/>
    <w:rsid w:val="00277C20"/>
    <w:rsid w:val="00277F65"/>
    <w:rsid w:val="00290697"/>
    <w:rsid w:val="002A21D1"/>
    <w:rsid w:val="002B4EAE"/>
    <w:rsid w:val="002B5E88"/>
    <w:rsid w:val="002D19E3"/>
    <w:rsid w:val="0030469C"/>
    <w:rsid w:val="00307553"/>
    <w:rsid w:val="0032001B"/>
    <w:rsid w:val="003224CD"/>
    <w:rsid w:val="00322A32"/>
    <w:rsid w:val="0032531F"/>
    <w:rsid w:val="0033641A"/>
    <w:rsid w:val="00336A8C"/>
    <w:rsid w:val="003416F1"/>
    <w:rsid w:val="0035219E"/>
    <w:rsid w:val="00367135"/>
    <w:rsid w:val="00374791"/>
    <w:rsid w:val="00387E27"/>
    <w:rsid w:val="00395F9F"/>
    <w:rsid w:val="003A712D"/>
    <w:rsid w:val="003B16CC"/>
    <w:rsid w:val="003B4828"/>
    <w:rsid w:val="003C62FF"/>
    <w:rsid w:val="003D2113"/>
    <w:rsid w:val="003D7404"/>
    <w:rsid w:val="003E18FF"/>
    <w:rsid w:val="003F3155"/>
    <w:rsid w:val="003F561F"/>
    <w:rsid w:val="0043407B"/>
    <w:rsid w:val="00436D35"/>
    <w:rsid w:val="00437280"/>
    <w:rsid w:val="00445CA6"/>
    <w:rsid w:val="00454EE5"/>
    <w:rsid w:val="00455282"/>
    <w:rsid w:val="00464445"/>
    <w:rsid w:val="0046689C"/>
    <w:rsid w:val="004840B7"/>
    <w:rsid w:val="004876E2"/>
    <w:rsid w:val="0049715D"/>
    <w:rsid w:val="004B15FC"/>
    <w:rsid w:val="004B2E24"/>
    <w:rsid w:val="004B7B12"/>
    <w:rsid w:val="004C32F0"/>
    <w:rsid w:val="004C4801"/>
    <w:rsid w:val="004C6D38"/>
    <w:rsid w:val="004E06AA"/>
    <w:rsid w:val="004E0D6C"/>
    <w:rsid w:val="004E119E"/>
    <w:rsid w:val="004E13FD"/>
    <w:rsid w:val="004E602C"/>
    <w:rsid w:val="004F1C97"/>
    <w:rsid w:val="004F7327"/>
    <w:rsid w:val="005000CF"/>
    <w:rsid w:val="0050693C"/>
    <w:rsid w:val="0052096A"/>
    <w:rsid w:val="00522F4F"/>
    <w:rsid w:val="005231B3"/>
    <w:rsid w:val="005376D0"/>
    <w:rsid w:val="00545E13"/>
    <w:rsid w:val="00547AB5"/>
    <w:rsid w:val="00555ED5"/>
    <w:rsid w:val="00583BB8"/>
    <w:rsid w:val="0059424D"/>
    <w:rsid w:val="005A7573"/>
    <w:rsid w:val="005B08C2"/>
    <w:rsid w:val="005B786C"/>
    <w:rsid w:val="005C26E8"/>
    <w:rsid w:val="005C3C88"/>
    <w:rsid w:val="005D49E7"/>
    <w:rsid w:val="005E1386"/>
    <w:rsid w:val="00610C58"/>
    <w:rsid w:val="00614427"/>
    <w:rsid w:val="00616867"/>
    <w:rsid w:val="00621A73"/>
    <w:rsid w:val="0063303A"/>
    <w:rsid w:val="00641BE7"/>
    <w:rsid w:val="00642A26"/>
    <w:rsid w:val="0065489C"/>
    <w:rsid w:val="00660D83"/>
    <w:rsid w:val="00675A45"/>
    <w:rsid w:val="006B7FF6"/>
    <w:rsid w:val="006C5657"/>
    <w:rsid w:val="006D40EC"/>
    <w:rsid w:val="00702F65"/>
    <w:rsid w:val="00706F51"/>
    <w:rsid w:val="00714021"/>
    <w:rsid w:val="00726F2C"/>
    <w:rsid w:val="00732A84"/>
    <w:rsid w:val="00733CCB"/>
    <w:rsid w:val="0074721D"/>
    <w:rsid w:val="0076338A"/>
    <w:rsid w:val="00770DDE"/>
    <w:rsid w:val="00784649"/>
    <w:rsid w:val="007B2235"/>
    <w:rsid w:val="007C029C"/>
    <w:rsid w:val="007C1347"/>
    <w:rsid w:val="007C6529"/>
    <w:rsid w:val="007C6660"/>
    <w:rsid w:val="007D77A8"/>
    <w:rsid w:val="007F05E4"/>
    <w:rsid w:val="007F0D45"/>
    <w:rsid w:val="007F3CED"/>
    <w:rsid w:val="0080402C"/>
    <w:rsid w:val="0081396B"/>
    <w:rsid w:val="00820E8A"/>
    <w:rsid w:val="008277FE"/>
    <w:rsid w:val="00831319"/>
    <w:rsid w:val="00834FE2"/>
    <w:rsid w:val="00840538"/>
    <w:rsid w:val="008430E1"/>
    <w:rsid w:val="00846D02"/>
    <w:rsid w:val="008519C9"/>
    <w:rsid w:val="0086466D"/>
    <w:rsid w:val="00872153"/>
    <w:rsid w:val="008724C3"/>
    <w:rsid w:val="00876228"/>
    <w:rsid w:val="00880199"/>
    <w:rsid w:val="008B41AD"/>
    <w:rsid w:val="008C3405"/>
    <w:rsid w:val="008C55A3"/>
    <w:rsid w:val="008F20B3"/>
    <w:rsid w:val="008F4CCB"/>
    <w:rsid w:val="00911080"/>
    <w:rsid w:val="00915A3C"/>
    <w:rsid w:val="00934FF1"/>
    <w:rsid w:val="00942C15"/>
    <w:rsid w:val="0094529F"/>
    <w:rsid w:val="00946D04"/>
    <w:rsid w:val="0095711F"/>
    <w:rsid w:val="00962F92"/>
    <w:rsid w:val="00966B1F"/>
    <w:rsid w:val="00966F74"/>
    <w:rsid w:val="00984EAC"/>
    <w:rsid w:val="009869DB"/>
    <w:rsid w:val="009879F4"/>
    <w:rsid w:val="009A26CA"/>
    <w:rsid w:val="009B19C2"/>
    <w:rsid w:val="009B519E"/>
    <w:rsid w:val="009C3DDD"/>
    <w:rsid w:val="009C56F8"/>
    <w:rsid w:val="009C6F02"/>
    <w:rsid w:val="009D733A"/>
    <w:rsid w:val="009E0BB2"/>
    <w:rsid w:val="009E30F3"/>
    <w:rsid w:val="009E3252"/>
    <w:rsid w:val="009F3C08"/>
    <w:rsid w:val="00A06CCF"/>
    <w:rsid w:val="00A1030A"/>
    <w:rsid w:val="00A124D3"/>
    <w:rsid w:val="00A226A7"/>
    <w:rsid w:val="00A33429"/>
    <w:rsid w:val="00A50D45"/>
    <w:rsid w:val="00A62417"/>
    <w:rsid w:val="00A6264D"/>
    <w:rsid w:val="00A63257"/>
    <w:rsid w:val="00A6330F"/>
    <w:rsid w:val="00A662D6"/>
    <w:rsid w:val="00A71502"/>
    <w:rsid w:val="00A71B1D"/>
    <w:rsid w:val="00A755CB"/>
    <w:rsid w:val="00A77C58"/>
    <w:rsid w:val="00A949AC"/>
    <w:rsid w:val="00AA07D0"/>
    <w:rsid w:val="00AA09C5"/>
    <w:rsid w:val="00AA46C1"/>
    <w:rsid w:val="00AA70BB"/>
    <w:rsid w:val="00AB08FD"/>
    <w:rsid w:val="00AB33CA"/>
    <w:rsid w:val="00AB4161"/>
    <w:rsid w:val="00AE2CED"/>
    <w:rsid w:val="00AE58BE"/>
    <w:rsid w:val="00AF09F9"/>
    <w:rsid w:val="00B16692"/>
    <w:rsid w:val="00B26AC5"/>
    <w:rsid w:val="00B32993"/>
    <w:rsid w:val="00B3415F"/>
    <w:rsid w:val="00B44F44"/>
    <w:rsid w:val="00B53691"/>
    <w:rsid w:val="00B63F86"/>
    <w:rsid w:val="00B65CAD"/>
    <w:rsid w:val="00B71E15"/>
    <w:rsid w:val="00B72EB8"/>
    <w:rsid w:val="00B901AC"/>
    <w:rsid w:val="00B92B70"/>
    <w:rsid w:val="00BB444E"/>
    <w:rsid w:val="00BC0412"/>
    <w:rsid w:val="00BC431F"/>
    <w:rsid w:val="00BF65A7"/>
    <w:rsid w:val="00C0094F"/>
    <w:rsid w:val="00C03AB4"/>
    <w:rsid w:val="00C145C3"/>
    <w:rsid w:val="00C20346"/>
    <w:rsid w:val="00C41372"/>
    <w:rsid w:val="00C4177D"/>
    <w:rsid w:val="00C44A30"/>
    <w:rsid w:val="00C45028"/>
    <w:rsid w:val="00C60041"/>
    <w:rsid w:val="00C70B46"/>
    <w:rsid w:val="00C7569D"/>
    <w:rsid w:val="00C9009E"/>
    <w:rsid w:val="00C93A41"/>
    <w:rsid w:val="00C95528"/>
    <w:rsid w:val="00CA08D8"/>
    <w:rsid w:val="00CB2282"/>
    <w:rsid w:val="00CB514B"/>
    <w:rsid w:val="00CC1404"/>
    <w:rsid w:val="00CC2AB8"/>
    <w:rsid w:val="00CC4566"/>
    <w:rsid w:val="00CD1595"/>
    <w:rsid w:val="00CD7E9D"/>
    <w:rsid w:val="00CE59EA"/>
    <w:rsid w:val="00CE7BD1"/>
    <w:rsid w:val="00D00E19"/>
    <w:rsid w:val="00D02DA3"/>
    <w:rsid w:val="00D06C23"/>
    <w:rsid w:val="00D17C14"/>
    <w:rsid w:val="00D30C46"/>
    <w:rsid w:val="00D42380"/>
    <w:rsid w:val="00D451F7"/>
    <w:rsid w:val="00D53BD5"/>
    <w:rsid w:val="00D63277"/>
    <w:rsid w:val="00D67E6C"/>
    <w:rsid w:val="00D71AF4"/>
    <w:rsid w:val="00D83F55"/>
    <w:rsid w:val="00D85095"/>
    <w:rsid w:val="00D864F0"/>
    <w:rsid w:val="00D86655"/>
    <w:rsid w:val="00D9158C"/>
    <w:rsid w:val="00D92B7B"/>
    <w:rsid w:val="00D92BAA"/>
    <w:rsid w:val="00D961E6"/>
    <w:rsid w:val="00DA4663"/>
    <w:rsid w:val="00DA6DA2"/>
    <w:rsid w:val="00DB554E"/>
    <w:rsid w:val="00DB7D05"/>
    <w:rsid w:val="00DC7009"/>
    <w:rsid w:val="00DD38D6"/>
    <w:rsid w:val="00DE49BB"/>
    <w:rsid w:val="00DE706E"/>
    <w:rsid w:val="00E06694"/>
    <w:rsid w:val="00E24525"/>
    <w:rsid w:val="00E265C4"/>
    <w:rsid w:val="00E34941"/>
    <w:rsid w:val="00E55602"/>
    <w:rsid w:val="00E74BB9"/>
    <w:rsid w:val="00E75AB8"/>
    <w:rsid w:val="00E77108"/>
    <w:rsid w:val="00E82B9C"/>
    <w:rsid w:val="00E968B2"/>
    <w:rsid w:val="00EA5B2D"/>
    <w:rsid w:val="00EA5C97"/>
    <w:rsid w:val="00EC0B94"/>
    <w:rsid w:val="00EC3B5E"/>
    <w:rsid w:val="00EC5E6E"/>
    <w:rsid w:val="00EC616A"/>
    <w:rsid w:val="00EC7174"/>
    <w:rsid w:val="00ED1142"/>
    <w:rsid w:val="00EE3EDB"/>
    <w:rsid w:val="00EE59F5"/>
    <w:rsid w:val="00EF03E2"/>
    <w:rsid w:val="00EF1840"/>
    <w:rsid w:val="00F04B22"/>
    <w:rsid w:val="00F145A0"/>
    <w:rsid w:val="00F24073"/>
    <w:rsid w:val="00F4302F"/>
    <w:rsid w:val="00F45016"/>
    <w:rsid w:val="00F64035"/>
    <w:rsid w:val="00F729F7"/>
    <w:rsid w:val="00F81295"/>
    <w:rsid w:val="00F85C96"/>
    <w:rsid w:val="00FA15F3"/>
    <w:rsid w:val="00FA1E27"/>
    <w:rsid w:val="00FA2614"/>
    <w:rsid w:val="00FA3BAB"/>
    <w:rsid w:val="00FB04A7"/>
    <w:rsid w:val="00FC1D0D"/>
    <w:rsid w:val="00FC43D4"/>
    <w:rsid w:val="00FC7DDB"/>
    <w:rsid w:val="00FD5670"/>
    <w:rsid w:val="00FD7C7F"/>
    <w:rsid w:val="00FF08C0"/>
    <w:rsid w:val="033479BC"/>
    <w:rsid w:val="0E43AF8C"/>
    <w:rsid w:val="5EF0A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304B1"/>
  <w15:docId w15:val="{746CCE87-6D1C-4C85-A795-A4070E37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spacing w:before="94"/>
      <w:ind w:left="123"/>
      <w:outlineLvl w:val="0"/>
    </w:pPr>
    <w:rPr>
      <w:rFonts w:ascii="Gill Sans MT" w:eastAsia="Gill Sans MT" w:hAnsi="Gill Sans MT" w:cs="Gill Sans MT"/>
      <w:b/>
      <w:bCs/>
      <w:u w:val="single" w:color="000000"/>
    </w:rPr>
  </w:style>
  <w:style w:type="paragraph" w:styleId="Heading2">
    <w:name w:val="heading 2"/>
    <w:basedOn w:val="Normal"/>
    <w:next w:val="Normal"/>
    <w:link w:val="Heading2Char"/>
    <w:uiPriority w:val="9"/>
    <w:unhideWhenUsed/>
    <w:qFormat/>
    <w:rsid w:val="00322A3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38" w:right="1312"/>
      <w:jc w:val="center"/>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22A3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22A32"/>
    <w:rPr>
      <w:color w:val="0000FF" w:themeColor="hyperlink"/>
      <w:u w:val="single"/>
    </w:rPr>
  </w:style>
  <w:style w:type="character" w:styleId="CommentReference">
    <w:name w:val="annotation reference"/>
    <w:basedOn w:val="DefaultParagraphFont"/>
    <w:uiPriority w:val="99"/>
    <w:semiHidden/>
    <w:unhideWhenUsed/>
    <w:rsid w:val="00A662D6"/>
    <w:rPr>
      <w:sz w:val="16"/>
      <w:szCs w:val="16"/>
    </w:rPr>
  </w:style>
  <w:style w:type="paragraph" w:styleId="CommentText">
    <w:name w:val="annotation text"/>
    <w:basedOn w:val="Normal"/>
    <w:link w:val="CommentTextChar"/>
    <w:uiPriority w:val="99"/>
    <w:unhideWhenUsed/>
    <w:rsid w:val="00A662D6"/>
    <w:rPr>
      <w:sz w:val="20"/>
      <w:szCs w:val="20"/>
    </w:rPr>
  </w:style>
  <w:style w:type="character" w:customStyle="1" w:styleId="CommentTextChar">
    <w:name w:val="Comment Text Char"/>
    <w:basedOn w:val="DefaultParagraphFont"/>
    <w:link w:val="CommentText"/>
    <w:uiPriority w:val="99"/>
    <w:rsid w:val="00A662D6"/>
    <w:rPr>
      <w:rFonts w:ascii="Arial Black" w:eastAsia="Arial Black" w:hAnsi="Arial Black" w:cs="Arial Black"/>
      <w:sz w:val="20"/>
      <w:szCs w:val="20"/>
    </w:rPr>
  </w:style>
  <w:style w:type="paragraph" w:styleId="CommentSubject">
    <w:name w:val="annotation subject"/>
    <w:basedOn w:val="CommentText"/>
    <w:next w:val="CommentText"/>
    <w:link w:val="CommentSubjectChar"/>
    <w:uiPriority w:val="99"/>
    <w:semiHidden/>
    <w:unhideWhenUsed/>
    <w:rsid w:val="00A662D6"/>
    <w:rPr>
      <w:b/>
      <w:bCs/>
    </w:rPr>
  </w:style>
  <w:style w:type="character" w:customStyle="1" w:styleId="CommentSubjectChar">
    <w:name w:val="Comment Subject Char"/>
    <w:basedOn w:val="CommentTextChar"/>
    <w:link w:val="CommentSubject"/>
    <w:uiPriority w:val="99"/>
    <w:semiHidden/>
    <w:rsid w:val="00A662D6"/>
    <w:rPr>
      <w:rFonts w:ascii="Arial Black" w:eastAsia="Arial Black" w:hAnsi="Arial Black" w:cs="Arial Black"/>
      <w:b/>
      <w:bCs/>
      <w:sz w:val="20"/>
      <w:szCs w:val="20"/>
    </w:rPr>
  </w:style>
  <w:style w:type="character" w:customStyle="1" w:styleId="UnresolvedMention1">
    <w:name w:val="Unresolved Mention1"/>
    <w:basedOn w:val="DefaultParagraphFont"/>
    <w:uiPriority w:val="99"/>
    <w:semiHidden/>
    <w:unhideWhenUsed/>
    <w:rsid w:val="00872153"/>
    <w:rPr>
      <w:color w:val="605E5C"/>
      <w:shd w:val="clear" w:color="auto" w:fill="E1DFDD"/>
    </w:rPr>
  </w:style>
  <w:style w:type="paragraph" w:styleId="Header">
    <w:name w:val="header"/>
    <w:basedOn w:val="Normal"/>
    <w:link w:val="HeaderChar"/>
    <w:uiPriority w:val="99"/>
    <w:unhideWhenUsed/>
    <w:rsid w:val="00846D02"/>
    <w:pPr>
      <w:tabs>
        <w:tab w:val="center" w:pos="4680"/>
        <w:tab w:val="right" w:pos="9360"/>
      </w:tabs>
    </w:pPr>
  </w:style>
  <w:style w:type="character" w:customStyle="1" w:styleId="HeaderChar">
    <w:name w:val="Header Char"/>
    <w:basedOn w:val="DefaultParagraphFont"/>
    <w:link w:val="Header"/>
    <w:uiPriority w:val="99"/>
    <w:rsid w:val="00846D02"/>
    <w:rPr>
      <w:rFonts w:ascii="Arial Black" w:eastAsia="Arial Black" w:hAnsi="Arial Black" w:cs="Arial Black"/>
    </w:rPr>
  </w:style>
  <w:style w:type="paragraph" w:styleId="Footer">
    <w:name w:val="footer"/>
    <w:basedOn w:val="Normal"/>
    <w:link w:val="FooterChar"/>
    <w:uiPriority w:val="99"/>
    <w:unhideWhenUsed/>
    <w:rsid w:val="00846D02"/>
    <w:pPr>
      <w:tabs>
        <w:tab w:val="center" w:pos="4680"/>
        <w:tab w:val="right" w:pos="9360"/>
      </w:tabs>
    </w:pPr>
  </w:style>
  <w:style w:type="character" w:customStyle="1" w:styleId="FooterChar">
    <w:name w:val="Footer Char"/>
    <w:basedOn w:val="DefaultParagraphFont"/>
    <w:link w:val="Footer"/>
    <w:uiPriority w:val="99"/>
    <w:rsid w:val="00846D02"/>
    <w:rPr>
      <w:rFonts w:ascii="Arial Black" w:eastAsia="Arial Black" w:hAnsi="Arial Black" w:cs="Arial Black"/>
    </w:rPr>
  </w:style>
  <w:style w:type="paragraph" w:styleId="BalloonText">
    <w:name w:val="Balloon Text"/>
    <w:basedOn w:val="Normal"/>
    <w:link w:val="BalloonTextChar"/>
    <w:uiPriority w:val="99"/>
    <w:semiHidden/>
    <w:unhideWhenUsed/>
    <w:rsid w:val="00547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AB5"/>
    <w:rPr>
      <w:rFonts w:ascii="Segoe UI" w:eastAsia="Arial Black" w:hAnsi="Segoe UI" w:cs="Segoe UI"/>
      <w:sz w:val="18"/>
      <w:szCs w:val="18"/>
    </w:rPr>
  </w:style>
  <w:style w:type="character" w:styleId="UnresolvedMention">
    <w:name w:val="Unresolved Mention"/>
    <w:basedOn w:val="DefaultParagraphFont"/>
    <w:uiPriority w:val="99"/>
    <w:semiHidden/>
    <w:unhideWhenUsed/>
    <w:rsid w:val="00221B94"/>
    <w:rPr>
      <w:color w:val="605E5C"/>
      <w:shd w:val="clear" w:color="auto" w:fill="E1DFDD"/>
    </w:rPr>
  </w:style>
  <w:style w:type="paragraph" w:styleId="Revision">
    <w:name w:val="Revision"/>
    <w:hidden/>
    <w:uiPriority w:val="99"/>
    <w:semiHidden/>
    <w:rsid w:val="0095711F"/>
    <w:pPr>
      <w:widowControl/>
      <w:autoSpaceDE/>
      <w:autoSpaceDN/>
    </w:pPr>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120">
      <w:bodyDiv w:val="1"/>
      <w:marLeft w:val="0"/>
      <w:marRight w:val="0"/>
      <w:marTop w:val="0"/>
      <w:marBottom w:val="0"/>
      <w:divBdr>
        <w:top w:val="none" w:sz="0" w:space="0" w:color="auto"/>
        <w:left w:val="none" w:sz="0" w:space="0" w:color="auto"/>
        <w:bottom w:val="none" w:sz="0" w:space="0" w:color="auto"/>
        <w:right w:val="none" w:sz="0" w:space="0" w:color="auto"/>
      </w:divBdr>
    </w:div>
    <w:div w:id="1587033258">
      <w:bodyDiv w:val="1"/>
      <w:marLeft w:val="0"/>
      <w:marRight w:val="0"/>
      <w:marTop w:val="0"/>
      <w:marBottom w:val="0"/>
      <w:divBdr>
        <w:top w:val="none" w:sz="0" w:space="0" w:color="auto"/>
        <w:left w:val="none" w:sz="0" w:space="0" w:color="auto"/>
        <w:bottom w:val="none" w:sz="0" w:space="0" w:color="auto"/>
        <w:right w:val="none" w:sz="0" w:space="0" w:color="auto"/>
      </w:divBdr>
    </w:div>
    <w:div w:id="163906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11294</Characters>
  <Application>Microsoft Office Word</Application>
  <DocSecurity>0</DocSecurity>
  <PresentationFormat>15|.DOCX</PresentationFormat>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Penny Hubler</dc:creator>
  <cp:keywords/>
  <dc:description/>
  <cp:lastModifiedBy>Difronzo-Heitzer, Nicola Carlene</cp:lastModifiedBy>
  <cp:revision>11</cp:revision>
  <cp:lastPrinted>2023-02-14T21:05:00Z</cp:lastPrinted>
  <dcterms:created xsi:type="dcterms:W3CDTF">2023-02-16T14:33:00Z</dcterms:created>
  <dcterms:modified xsi:type="dcterms:W3CDTF">2023-03-03T16:51:00Z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LastSaved">
    <vt:filetime>2021-02-10T00:00:00Z</vt:filetime>
  </property>
  <property fmtid="{D5CDD505-2E9C-101B-9397-08002B2CF9AE}" pid="4" name="GrammarlyDocumentId">
    <vt:lpwstr>26dff05a9d60e2fddab8e4e27802087b627579f65cd9b49be39b1c1887faed5b</vt:lpwstr>
  </property>
</Properties>
</file>